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BF93E" w14:textId="21F331EC" w:rsidR="000A14AB" w:rsidRPr="00F61507" w:rsidRDefault="00F61507" w:rsidP="00F615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507">
        <w:rPr>
          <w:rFonts w:ascii="Times New Roman" w:hAnsi="Times New Roman" w:cs="Times New Roman"/>
          <w:b/>
          <w:bCs/>
          <w:sz w:val="28"/>
          <w:szCs w:val="28"/>
        </w:rPr>
        <w:t>Группировка вопросов от ОО</w:t>
      </w: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5645"/>
        <w:gridCol w:w="6404"/>
      </w:tblGrid>
      <w:tr w:rsidR="00F61507" w:rsidRPr="00F61507" w14:paraId="0DF2C281" w14:textId="301A5C75" w:rsidTr="00E35465">
        <w:trPr>
          <w:trHeight w:val="10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83F6" w14:textId="3CC89F0B" w:rsidR="000A14AB" w:rsidRPr="00807D52" w:rsidRDefault="00807D52" w:rsidP="0080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7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D339" w14:textId="2ACC6B7A" w:rsidR="000A14AB" w:rsidRPr="00807D52" w:rsidRDefault="00807D52" w:rsidP="0080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7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D713" w14:textId="22C25A45" w:rsidR="000A14AB" w:rsidRPr="00807D52" w:rsidRDefault="00807D52" w:rsidP="0080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7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11D" w14:textId="482A2C8D" w:rsidR="000A14AB" w:rsidRPr="00807D52" w:rsidRDefault="00807D52" w:rsidP="00807D52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7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3434BB" w:rsidRPr="00F61507" w14:paraId="01AB8B42" w14:textId="77777777" w:rsidTr="00E35465">
        <w:trPr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A5EF55" w14:textId="04BD829C" w:rsidR="003434BB" w:rsidRPr="00807D52" w:rsidRDefault="003434BB" w:rsidP="0080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07D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СУИЦИДАЛЬНОЕ ПОВЕДЕНИЕ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944AF9" w14:textId="77777777" w:rsidR="003434BB" w:rsidRPr="00807D52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07D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Диагностика</w:t>
            </w:r>
          </w:p>
          <w:p w14:paraId="17BA24A1" w14:textId="77777777" w:rsidR="003434BB" w:rsidRPr="00807D52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5CBDB0F0" w14:textId="77777777" w:rsidR="003434BB" w:rsidRPr="00807D52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69EDB5D6" w14:textId="77777777" w:rsidR="003434BB" w:rsidRPr="00807D52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6009E335" w14:textId="77777777" w:rsidR="003434BB" w:rsidRPr="00807D52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914A4A7" w14:textId="77777777" w:rsidR="003434BB" w:rsidRPr="00807D52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5CD6A5A9" w14:textId="77777777" w:rsidR="003434BB" w:rsidRPr="00807D52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EAC3F6A" w14:textId="77777777" w:rsidR="003434BB" w:rsidRPr="00807D52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73F1A787" w14:textId="77777777" w:rsidR="003434BB" w:rsidRPr="00807D52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6AB34184" w14:textId="77777777" w:rsidR="003434BB" w:rsidRPr="00807D52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6F1BF013" w14:textId="77777777" w:rsidR="003434BB" w:rsidRPr="00807D52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33624E03" w14:textId="77777777" w:rsidR="003434BB" w:rsidRPr="00807D52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3BDB3FFC" w14:textId="1DD5EFEE" w:rsidR="003434BB" w:rsidRPr="00807D52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3EDB" w14:textId="4E9C7BB8" w:rsidR="003434BB" w:rsidRPr="00807D52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определить ребенок действительно имеет суицидальные намерения или манипулирует взрослыми, высказывая такие мысли?</w:t>
            </w:r>
          </w:p>
          <w:p w14:paraId="28C99EFC" w14:textId="77777777" w:rsidR="003434BB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4330BC" w14:textId="6D1DBC31" w:rsidR="003434BB" w:rsidRPr="00807D52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каким признакам можно отличить просто демонстрацию суицидального поведения  от реальной психологической готовности к совершению суицида? Есть какие-нибудь методики?</w:t>
            </w:r>
          </w:p>
          <w:p w14:paraId="6CD5BD06" w14:textId="77777777" w:rsidR="003434BB" w:rsidRPr="00F61507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4D7ABA" w14:textId="475AE9BE" w:rsidR="003434BB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Психофизиологические критерии риска суицидального поведения подрастающего поколения</w:t>
            </w:r>
          </w:p>
          <w:p w14:paraId="3F8C57FC" w14:textId="77777777" w:rsidR="003434BB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C5ED14" w14:textId="59E4F4B3" w:rsidR="003434BB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определить признаки суицидального поведения подростка?</w:t>
            </w:r>
          </w:p>
          <w:p w14:paraId="6A773CCA" w14:textId="77777777" w:rsidR="003434BB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7570C0" w14:textId="06183A0A" w:rsidR="003434BB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выявить кризисное состояние подростка?</w:t>
            </w:r>
          </w:p>
          <w:p w14:paraId="46DB91FF" w14:textId="77777777" w:rsidR="003434BB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CFAA11" w14:textId="7B640332" w:rsidR="003434BB" w:rsidRPr="00740BD6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 для классного руководителя:  как распознать суицидальные  наклонности ребенка</w:t>
            </w:r>
          </w:p>
          <w:p w14:paraId="6EC09D15" w14:textId="6E571BF2" w:rsidR="003434BB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D813B8" w14:textId="71B7F6B2" w:rsidR="003434BB" w:rsidRPr="00F61507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причины подталкивают несовершеннолетних на этот шаг? Что в поведении человека, склонного к суициду, может насторожить родных и близких? Как понять, что человек готов свести счеты с жизнью?</w:t>
            </w:r>
          </w:p>
          <w:p w14:paraId="5E205F11" w14:textId="77777777" w:rsidR="003434BB" w:rsidRPr="00F61507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1156AA" w14:textId="77777777" w:rsidR="003434BB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выявить на ранних стадиях у ребенка суицидальное поведение</w:t>
            </w:r>
            <w:proofErr w:type="gramStart"/>
            <w:r w:rsidRPr="0080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14:paraId="3233B603" w14:textId="77777777" w:rsidR="003434BB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BA9D5C" w14:textId="2936B112" w:rsidR="003434BB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существуют методики определения </w:t>
            </w: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признаков суицидального поведения подростка?</w:t>
            </w:r>
          </w:p>
          <w:p w14:paraId="2756E515" w14:textId="2542B4A1" w:rsidR="003434BB" w:rsidRPr="00807D52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Ранняя диагностика суицидальных маркеров поведения несовершеннолетних</w:t>
            </w:r>
          </w:p>
          <w:p w14:paraId="7ED30142" w14:textId="77777777" w:rsidR="003434BB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F201F9" w14:textId="529D7D0B" w:rsidR="003434BB" w:rsidRPr="00807D52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тестирование - как мера профилактики суицидального поведения.</w:t>
            </w:r>
          </w:p>
          <w:p w14:paraId="13BEC07B" w14:textId="77777777" w:rsidR="003434BB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BAB266" w14:textId="17EAFB57" w:rsidR="003434BB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суицидальных наклонностей обучающихся с интеллектуальными нарушениями, набор методик</w:t>
            </w:r>
          </w:p>
          <w:p w14:paraId="6532718C" w14:textId="77F8F526" w:rsidR="003434BB" w:rsidRPr="00CC456D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5EE2" w14:textId="77777777" w:rsidR="00A20D9E" w:rsidRPr="00A20D9E" w:rsidRDefault="00A20D9E" w:rsidP="008F211F">
            <w:pPr>
              <w:spacing w:after="0" w:line="240" w:lineRule="auto"/>
              <w:ind w:left="30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Высказывания суицидальных намерений требует внимания н независимо от предположительных взрослыми причин, потому что это в первую очередь сигнал о том, что у ребенка есть потребность в помощи и поддержке - будь то трудности во взаимоотношениях, эмоционально тяжелый период или нехватка родительского участия в жизни ребенка.</w:t>
            </w:r>
          </w:p>
          <w:p w14:paraId="4172E7D5" w14:textId="77777777" w:rsidR="00A20D9E" w:rsidRPr="00A20D9E" w:rsidRDefault="00A20D9E" w:rsidP="008F211F">
            <w:pPr>
              <w:spacing w:after="0" w:line="240" w:lineRule="auto"/>
              <w:ind w:left="30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Существует ряд факторов и маркеров, по которым можно отследить риск возникновения суицидальной активности. Существуют методики для измерения уровня безнадежности и депрессивности, помогающие судить о состоянии ребенка. </w:t>
            </w:r>
          </w:p>
          <w:p w14:paraId="7034A726" w14:textId="77777777" w:rsidR="00A20D9E" w:rsidRPr="00A20D9E" w:rsidRDefault="00A20D9E" w:rsidP="008F211F">
            <w:pPr>
              <w:spacing w:after="0" w:line="240" w:lineRule="auto"/>
              <w:ind w:left="30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сайте центра «Ладо» есть методические материалы, где указана эта информация. </w:t>
            </w:r>
          </w:p>
          <w:p w14:paraId="2EFD55AA" w14:textId="77777777" w:rsidR="00A20D9E" w:rsidRPr="00A20D9E" w:rsidRDefault="00ED229E" w:rsidP="008F211F">
            <w:pPr>
              <w:spacing w:after="0" w:line="240" w:lineRule="auto"/>
              <w:ind w:left="30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A20D9E" w:rsidRPr="00A20D9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http://centerlado.ru/uploadedFiles/files/biblioteka/suicid/2021/Pamyatka_faktory_riska.pdf</w:t>
              </w:r>
            </w:hyperlink>
            <w:r w:rsidR="00A20D9E" w:rsidRPr="00A20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7CC3426" w14:textId="77777777" w:rsidR="00A20D9E" w:rsidRPr="00A20D9E" w:rsidRDefault="00A20D9E" w:rsidP="008F211F">
            <w:pPr>
              <w:spacing w:after="0" w:line="240" w:lineRule="auto"/>
              <w:ind w:left="30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Признаки измененного психоэмоционального состояния отражаются на поведении ребенка, его реагирование на те, или иные события, на интересе к жизни и, конечно же, самочувствии. Все это можно заметить, если знаете симптоматику, указанную в буклете по профилактике суицидального поведения. </w:t>
            </w:r>
          </w:p>
          <w:p w14:paraId="7FF96407" w14:textId="77777777" w:rsidR="00A20D9E" w:rsidRPr="00A20D9E" w:rsidRDefault="00ED229E" w:rsidP="008F211F">
            <w:pPr>
              <w:spacing w:after="0" w:line="240" w:lineRule="auto"/>
              <w:ind w:left="30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A20D9E" w:rsidRPr="00A20D9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https://centerlado.ru/uploadedFiles/files/bukleti/Buklet_Profilaktika_suitsidalnogo_povedeniya_u_nl.doc</w:t>
              </w:r>
            </w:hyperlink>
            <w:r w:rsidR="00A20D9E" w:rsidRPr="00A20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D7F52A9" w14:textId="77777777" w:rsidR="00A20D9E" w:rsidRPr="00A20D9E" w:rsidRDefault="00A20D9E" w:rsidP="008F211F">
            <w:pPr>
              <w:spacing w:after="0" w:line="240" w:lineRule="auto"/>
              <w:ind w:left="30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B3B013E" w14:textId="3892E973" w:rsidR="003434BB" w:rsidRPr="00F61507" w:rsidRDefault="00A20D9E" w:rsidP="008F211F">
            <w:pPr>
              <w:spacing w:after="0" w:line="240" w:lineRule="auto"/>
              <w:ind w:left="30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Безнадежности и депрессивности Аарона Бека успешно используется психологами в диагностической  работе в кризисных ситуациях</w:t>
            </w:r>
          </w:p>
        </w:tc>
      </w:tr>
      <w:tr w:rsidR="003434BB" w:rsidRPr="00F61507" w14:paraId="6AC590EB" w14:textId="77777777" w:rsidTr="00E35465">
        <w:trPr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66E889" w14:textId="77777777" w:rsidR="003434BB" w:rsidRPr="00F61507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3AB8E" w14:textId="77777777" w:rsidR="003434BB" w:rsidRPr="00F61507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AD6B" w14:textId="05972A13" w:rsidR="003434BB" w:rsidRPr="00CC456D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в поведении подростка должно насторожить учителя? </w:t>
            </w:r>
          </w:p>
          <w:p w14:paraId="7076EA2A" w14:textId="1335D80C" w:rsidR="003434BB" w:rsidRPr="00CC456D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может сделать учитель, чтобы не допустить попыток суицида?</w:t>
            </w:r>
          </w:p>
          <w:p w14:paraId="510953FB" w14:textId="7A457FD9" w:rsidR="003434BB" w:rsidRPr="00CC456D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583" w14:textId="52D41ABF" w:rsidR="003434BB" w:rsidRPr="00F61507" w:rsidRDefault="003434BB" w:rsidP="003434BB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по Вашему вопросу раскрыта ниже по ссылке Приложения.pdf (siteedu.ru)</w:t>
            </w:r>
          </w:p>
        </w:tc>
      </w:tr>
      <w:tr w:rsidR="003434BB" w:rsidRPr="00F61507" w14:paraId="1C72E89B" w14:textId="77777777" w:rsidTr="00E35465">
        <w:trPr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5101E4" w14:textId="77777777" w:rsidR="003434BB" w:rsidRPr="00F61507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283E9" w14:textId="77777777" w:rsidR="003434BB" w:rsidRPr="00F61507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BDC6A" w14:textId="7C8AECE8" w:rsidR="003434BB" w:rsidRPr="00F61507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психолого-педагогической службе школы выявить скрытые причины, склонность к суициду у детей?</w:t>
            </w:r>
          </w:p>
          <w:p w14:paraId="484B53B1" w14:textId="77777777" w:rsidR="003434BB" w:rsidRPr="00F61507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CCF" w14:textId="77777777" w:rsidR="003434BB" w:rsidRPr="00F61507" w:rsidRDefault="003434BB" w:rsidP="00EC4491">
            <w:pPr>
              <w:spacing w:after="0" w:line="240" w:lineRule="auto"/>
              <w:ind w:left="-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Методические-рекомендации_РМ_суицид.pdf (edurm.ru)</w:t>
            </w:r>
          </w:p>
          <w:p w14:paraId="6D6EEDA0" w14:textId="77777777" w:rsidR="003434BB" w:rsidRPr="00F61507" w:rsidRDefault="003434BB" w:rsidP="00EC4491">
            <w:pPr>
              <w:spacing w:after="0" w:line="240" w:lineRule="auto"/>
              <w:ind w:left="-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свою очередь психолого-педагогической службе для выявления деструктивного поведения, а также суицидального необходимо проводить диагностику, одной из эффективных методов является социально-психологическое тестирование Отдел профилактики рискованного поведения несовершеннолетних и организации СПТ - Официальный сайт ГБУ СО ЦППМСП «Ладо», Свердловская область (centerlado.ru)</w:t>
            </w:r>
          </w:p>
          <w:p w14:paraId="0CD6832C" w14:textId="77777777" w:rsidR="003434BB" w:rsidRPr="00F61507" w:rsidRDefault="003434BB" w:rsidP="00EC4491">
            <w:pPr>
              <w:spacing w:after="0" w:line="240" w:lineRule="auto"/>
              <w:ind w:left="-54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4BB" w:rsidRPr="00F61507" w14:paraId="7ADB4981" w14:textId="77777777" w:rsidTr="00E35465">
        <w:trPr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F227F1" w14:textId="77777777" w:rsidR="003434BB" w:rsidRPr="00F61507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4E5" w14:textId="77777777" w:rsidR="003434BB" w:rsidRPr="00F61507" w:rsidRDefault="003434BB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280E" w14:textId="2F86911F" w:rsidR="003434BB" w:rsidRPr="00F61507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определить склонность подростков к суицидальному поведению? Особенности суицидального поведения подростков.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A681" w14:textId="337D3A0C" w:rsidR="003434BB" w:rsidRPr="00F61507" w:rsidRDefault="003434BB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достаточно широкая и интересная, всегда на первичном этапе важна диагностика в школе или учреждении для эффективной профилактики. Самый важный и эффективный способ — это беседа с ребенком.</w:t>
            </w:r>
          </w:p>
          <w:p w14:paraId="05AA8C76" w14:textId="661153B7" w:rsidR="003434BB" w:rsidRPr="00F61507" w:rsidRDefault="003434BB" w:rsidP="00EC4491">
            <w:pPr>
              <w:spacing w:after="0" w:line="240" w:lineRule="auto"/>
              <w:ind w:left="-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МЕТОДИК ДЛЯ ДИАГНОСТИКИ РИСКА СУИЦИДАЛЬНОГО ПОВЕДЕНИЯ ОБУЧАЮЩИХСЯ (ukbvib.ru)</w:t>
            </w:r>
          </w:p>
        </w:tc>
      </w:tr>
      <w:tr w:rsidR="00EC4491" w:rsidRPr="00F61507" w14:paraId="5F7471A0" w14:textId="77777777" w:rsidTr="00E35465">
        <w:trPr>
          <w:trHeight w:val="73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C21638" w14:textId="587A2F65" w:rsidR="00EC4491" w:rsidRPr="00F61507" w:rsidRDefault="00EC4491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AAD658" w14:textId="77777777" w:rsidR="00EC4491" w:rsidRDefault="00EC4491" w:rsidP="003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28DB5A28" w14:textId="2CCF2428" w:rsidR="00EC4491" w:rsidRPr="003434BB" w:rsidRDefault="00EC4491" w:rsidP="003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434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Первичная профилактика СП среди н/л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7505" w14:textId="03D6F5D9" w:rsidR="00EC4491" w:rsidRPr="00F61507" w:rsidRDefault="00EC4491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меры предпринять образовательным организациям для ликвидации случаев самоповреждения несовершеннолетними?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F50A" w14:textId="3E5F880A" w:rsidR="00EC4491" w:rsidRPr="00F61507" w:rsidRDefault="00A20D9E" w:rsidP="008F211F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Качественно проведенная общая профилактика с акцентом на формирование личностных ресурсов обучающихся, а также своевременно выявленный риск уязвимости подростков с включением их в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первичной (специфической) профилактики будут способствовать </w:t>
            </w:r>
            <w:r w:rsidRPr="00A20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ликвидации случаев самоповреждения несовершеннолетними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C4491" w:rsidRPr="00F61507" w14:paraId="1FE922D8" w14:textId="77777777" w:rsidTr="00E35465">
        <w:trPr>
          <w:trHeight w:val="735"/>
        </w:trPr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2D9D3F" w14:textId="77777777" w:rsidR="00EC4491" w:rsidRPr="00F61507" w:rsidRDefault="00EC4491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643B1" w14:textId="77777777" w:rsidR="00EC4491" w:rsidRPr="00F61507" w:rsidRDefault="00EC4491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B3EC" w14:textId="08846AD0" w:rsidR="00EC4491" w:rsidRPr="00F61507" w:rsidRDefault="00EC4491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методы профилактической  и коррекционной работы  по устранению суицида среди несовершеннолетних являются наиболее эффективными?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74F" w14:textId="15A0C280" w:rsidR="00EC4491" w:rsidRPr="00F61507" w:rsidRDefault="00A20D9E" w:rsidP="008F211F">
            <w:pPr>
              <w:spacing w:after="0" w:line="240" w:lineRule="auto"/>
              <w:ind w:left="60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Устранению риска совершения суицида способствует работа в когнитивно-поведенческой терапии с развитием навыков совладающего поведения у несовершеннолетних.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старшими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подростками от 16 лет эффективной практикой является </w:t>
            </w:r>
            <w:r w:rsidR="008F2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экзистенциальный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подход. На уровне общей и первичной профилактики эффективными являются технологии и практики направленные на развитие личностных ресурсов.</w:t>
            </w:r>
          </w:p>
        </w:tc>
      </w:tr>
      <w:tr w:rsidR="00EC4491" w:rsidRPr="00F61507" w14:paraId="39EA794D" w14:textId="77777777" w:rsidTr="00E35465">
        <w:trPr>
          <w:trHeight w:val="735"/>
        </w:trPr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C3033A" w14:textId="77777777" w:rsidR="00EC4491" w:rsidRPr="00F61507" w:rsidRDefault="00EC4491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A07C" w14:textId="77777777" w:rsidR="00EC4491" w:rsidRPr="00F61507" w:rsidRDefault="00EC4491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9BC7" w14:textId="68A22AC5" w:rsidR="00EC4491" w:rsidRPr="00977FBD" w:rsidRDefault="00EC4491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Выстраивание системы работы по  профилактике  суицидального поведения в школе (управленческий аспект)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D5E4" w14:textId="54DAF833" w:rsidR="00EC4491" w:rsidRPr="00F61507" w:rsidRDefault="00117EC1" w:rsidP="008F2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Выстраивани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1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работы по  профилактике  суицидального поведения в школе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содействует проведение педагогических советов в форме стратегических сессий с необходимостью разрешения профессиональных кейсов, связанных с вопросами профилактики. Так формируется понимание и стратегия профилактики в образовательной организации.</w:t>
            </w:r>
          </w:p>
        </w:tc>
      </w:tr>
      <w:tr w:rsidR="008F211F" w:rsidRPr="00F61507" w14:paraId="0E4EBC99" w14:textId="77777777" w:rsidTr="001449F2">
        <w:trPr>
          <w:trHeight w:val="7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39B66" w14:textId="77777777" w:rsidR="008F211F" w:rsidRPr="00F61507" w:rsidRDefault="008F211F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3D5A11" w14:textId="0E664ACF" w:rsidR="008F211F" w:rsidRPr="003434BB" w:rsidRDefault="008F211F" w:rsidP="003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434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Вторичная, третичная профилактика СП среди н/л</w:t>
            </w:r>
          </w:p>
        </w:tc>
        <w:tc>
          <w:tcPr>
            <w:tcW w:w="5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37994" w14:textId="77777777" w:rsidR="008F211F" w:rsidRDefault="008F211F" w:rsidP="00EC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B518FD" w14:textId="76EAC803" w:rsidR="008F211F" w:rsidRPr="00F61507" w:rsidRDefault="008F211F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направлять детей с суицидальным поведением и как работать с ними школьному педагогу-психологу?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8172" w14:textId="69CBA02A" w:rsidR="008F211F" w:rsidRPr="00F61507" w:rsidRDefault="008F211F" w:rsidP="00B52AA6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педагога-психолога образовательной организации по работе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детьми, проявляющими признаки суицидального поведения регламентирована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«Алгоритмом взаимодействия </w:t>
            </w:r>
            <w:r w:rsidR="00B52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субъектов, осуществляющих защиту прав и интересов детей, для обеспечения комплексной работы с несовершеннолетними, демонстрирующими признаки суицидального поведения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утвержденным </w:t>
            </w:r>
            <w:r w:rsidR="00B52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заседани</w:t>
            </w:r>
            <w:r w:rsidR="00B52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ОКДН </w:t>
            </w:r>
            <w:r w:rsidR="00B52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28.07.2022 №7</w:t>
            </w:r>
          </w:p>
        </w:tc>
      </w:tr>
      <w:tr w:rsidR="008F211F" w:rsidRPr="00F61507" w14:paraId="7AE1D066" w14:textId="77777777" w:rsidTr="001449F2">
        <w:trPr>
          <w:trHeight w:val="7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847F4" w14:textId="77777777" w:rsidR="008F211F" w:rsidRPr="00F61507" w:rsidRDefault="008F211F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D3016" w14:textId="77777777" w:rsidR="008F211F" w:rsidRPr="00F61507" w:rsidRDefault="008F211F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8AAB" w14:textId="2584E8FC" w:rsidR="008F211F" w:rsidRPr="00F61507" w:rsidRDefault="008F211F" w:rsidP="0076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527" w14:textId="2797D8C5" w:rsidR="008F211F" w:rsidRPr="00F61507" w:rsidRDefault="008F211F" w:rsidP="00EC4491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выявления риска потенциального суицида у одного или нескольких обучающихся психолог образовательной организации: </w:t>
            </w:r>
          </w:p>
          <w:p w14:paraId="0ECF9AB1" w14:textId="77777777" w:rsidR="008F211F" w:rsidRPr="00F61507" w:rsidRDefault="008F211F" w:rsidP="00EC4491">
            <w:pPr>
              <w:spacing w:after="0" w:line="240" w:lineRule="auto"/>
              <w:ind w:left="28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Информирует о суицидальных намерениях учащегося узкий круг лиц, которые могут повлиять на принятие мер по снижению риска (администрацию, классного руководителя, родителей). Согласовывает с ними дальнейшие действия. </w:t>
            </w:r>
          </w:p>
          <w:p w14:paraId="4D6E43C1" w14:textId="77777777" w:rsidR="008F211F" w:rsidRPr="00F61507" w:rsidRDefault="008F211F" w:rsidP="00EC4491">
            <w:pPr>
              <w:spacing w:after="0" w:line="240" w:lineRule="auto"/>
              <w:ind w:left="28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Осуществляет кризисную психологическую помощь подростку с суицидальными намерениями. При необходимости, согласовывает свои действия с другими </w:t>
            </w: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специалистами. Во время общения с подростком и его социальным окружением психологу важно: </w:t>
            </w:r>
          </w:p>
          <w:p w14:paraId="1A2A1995" w14:textId="77777777" w:rsidR="008F211F" w:rsidRPr="00F61507" w:rsidRDefault="008F211F" w:rsidP="00EC4491">
            <w:pPr>
              <w:spacing w:after="0" w:line="240" w:lineRule="auto"/>
              <w:ind w:left="28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сохранять спокойствие и предлагать поддержку; </w:t>
            </w:r>
          </w:p>
          <w:p w14:paraId="5C243421" w14:textId="77777777" w:rsidR="008F211F" w:rsidRPr="00F61507" w:rsidRDefault="008F211F" w:rsidP="00EC4491">
            <w:pPr>
              <w:spacing w:after="0" w:line="240" w:lineRule="auto"/>
              <w:ind w:left="28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не осуждать, не обесценивать чувства подростка; </w:t>
            </w:r>
          </w:p>
          <w:p w14:paraId="73F0CF5F" w14:textId="77777777" w:rsidR="008F211F" w:rsidRPr="00F61507" w:rsidRDefault="008F211F" w:rsidP="00EC4491">
            <w:pPr>
              <w:spacing w:after="0" w:line="240" w:lineRule="auto"/>
              <w:ind w:left="28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не бояться задавать вопросы о суицидальных намерениях; - поощрять полную откровенность; </w:t>
            </w:r>
          </w:p>
          <w:p w14:paraId="7850533D" w14:textId="77777777" w:rsidR="008F211F" w:rsidRPr="00F61507" w:rsidRDefault="008F211F" w:rsidP="00EC4491">
            <w:pPr>
              <w:spacing w:after="0" w:line="240" w:lineRule="auto"/>
              <w:ind w:left="28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больше слушать, чем говорить; </w:t>
            </w:r>
          </w:p>
          <w:p w14:paraId="3C96425F" w14:textId="77777777" w:rsidR="008F211F" w:rsidRPr="00F61507" w:rsidRDefault="008F211F" w:rsidP="00EC4491">
            <w:pPr>
              <w:spacing w:after="0" w:line="240" w:lineRule="auto"/>
              <w:ind w:left="28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сконцентрировать процесс консультирования на «здесь и теперь»; </w:t>
            </w:r>
          </w:p>
          <w:p w14:paraId="6B7D100C" w14:textId="77777777" w:rsidR="008F211F" w:rsidRPr="00F61507" w:rsidRDefault="008F211F" w:rsidP="00EC4491">
            <w:pPr>
              <w:spacing w:after="0" w:line="240" w:lineRule="auto"/>
              <w:ind w:left="28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избегать глубокого консультирования до тех пор, пока кризис не минует; </w:t>
            </w:r>
          </w:p>
          <w:p w14:paraId="37DD9EE3" w14:textId="77777777" w:rsidR="008F211F" w:rsidRPr="00F61507" w:rsidRDefault="008F211F" w:rsidP="00EC4491">
            <w:pPr>
              <w:spacing w:after="0" w:line="240" w:lineRule="auto"/>
              <w:ind w:left="28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обращаться к другим людям за помощью в оценке потенциала подростка причинить себе вред; </w:t>
            </w:r>
          </w:p>
          <w:p w14:paraId="4C252E20" w14:textId="77777777" w:rsidR="008F211F" w:rsidRPr="00F61507" w:rsidRDefault="008F211F" w:rsidP="00EC4491">
            <w:pPr>
              <w:spacing w:after="0" w:line="240" w:lineRule="auto"/>
              <w:ind w:left="28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определять, справляется ли ребенок со своими чувствами, не оказывают ли они влияние на его повседневные занятия; </w:t>
            </w:r>
          </w:p>
          <w:p w14:paraId="49675C4A" w14:textId="77777777" w:rsidR="008F211F" w:rsidRPr="00F61507" w:rsidRDefault="008F211F" w:rsidP="00EC4491">
            <w:pPr>
              <w:spacing w:after="0" w:line="240" w:lineRule="auto"/>
              <w:ind w:left="28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получать сведения от родителей, учителей, родственников и друзей об изменениях в поведении, их продолжительности, актуальной ситуации и возможных провоцирующих событиях; </w:t>
            </w:r>
          </w:p>
          <w:p w14:paraId="1D4C547B" w14:textId="77777777" w:rsidR="008F211F" w:rsidRPr="00F61507" w:rsidRDefault="008F211F" w:rsidP="00EC4491">
            <w:pPr>
              <w:spacing w:after="0" w:line="240" w:lineRule="auto"/>
              <w:ind w:left="28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выявлять и актуализировать антисуицидальные факторы; </w:t>
            </w:r>
          </w:p>
          <w:p w14:paraId="1451C51C" w14:textId="77777777" w:rsidR="008F211F" w:rsidRPr="00F61507" w:rsidRDefault="008F211F" w:rsidP="00EC4491">
            <w:pPr>
              <w:spacing w:after="0" w:line="240" w:lineRule="auto"/>
              <w:ind w:left="28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изучать наличие и качество поддержки семьи и сверстников; </w:t>
            </w:r>
          </w:p>
          <w:p w14:paraId="20036F28" w14:textId="77777777" w:rsidR="008F211F" w:rsidRPr="00F61507" w:rsidRDefault="008F211F" w:rsidP="00EC4491">
            <w:pPr>
              <w:spacing w:after="0" w:line="240" w:lineRule="auto"/>
              <w:ind w:left="28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доверительно побеседовать с преподавателями, родителями и другими специалистами, дать им понять, что ребенку требуется общение, заинтересованность, поддержка и понимание; </w:t>
            </w:r>
          </w:p>
          <w:p w14:paraId="75669151" w14:textId="3ECC1CE9" w:rsidR="008F211F" w:rsidRPr="00F61507" w:rsidRDefault="008F211F" w:rsidP="00EC4491">
            <w:pPr>
              <w:spacing w:after="0" w:line="240" w:lineRule="auto"/>
              <w:ind w:left="28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если симптомы сохраняются, в особенности, если они угрожают здоровью или мешают повседневной жизни ребенка, психолог должен донести до родителя необходимость консультации детского психиатра.</w:t>
            </w:r>
          </w:p>
        </w:tc>
      </w:tr>
      <w:tr w:rsidR="00E35465" w:rsidRPr="00F61507" w14:paraId="558EBEAC" w14:textId="77777777" w:rsidTr="00E35465">
        <w:trPr>
          <w:trHeight w:val="7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C9DA0" w14:textId="77777777" w:rsidR="00E35465" w:rsidRPr="00F61507" w:rsidRDefault="00E35465" w:rsidP="00315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7C331" w14:textId="6008AAB0" w:rsidR="00E35465" w:rsidRPr="00F61507" w:rsidRDefault="00E35465" w:rsidP="00315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EDE4" w14:textId="689FD7DD" w:rsidR="00E35465" w:rsidRPr="00E35465" w:rsidRDefault="00E35465" w:rsidP="00E35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465">
              <w:rPr>
                <w:rFonts w:ascii="Times New Roman" w:hAnsi="Times New Roman" w:cs="Times New Roman"/>
                <w:sz w:val="24"/>
                <w:szCs w:val="24"/>
              </w:rPr>
              <w:t>Как организовать третичную профилактику суицида в школе?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B6C" w14:textId="6B92B354" w:rsidR="00E35465" w:rsidRPr="00F61507" w:rsidRDefault="000C3795" w:rsidP="000C3795">
            <w:pPr>
              <w:spacing w:after="0" w:line="240" w:lineRule="auto"/>
              <w:ind w:left="28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третичной профилактики реализуются все мероприятия (общей и первичной – специфической профилактики)</w:t>
            </w:r>
            <w:r w:rsidR="008F2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 этом отличительной особенностью третичной профилактики является необходимость включения в нее мероприятий, направленных на </w:t>
            </w:r>
            <w:r w:rsidR="008F2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интеграцию (вхождение) обучающегося, совершившего попытку суицида в образовательную среду с учетом его деструктивного опыта.</w:t>
            </w:r>
          </w:p>
        </w:tc>
      </w:tr>
      <w:tr w:rsidR="00E35465" w:rsidRPr="00F61507" w14:paraId="3262D583" w14:textId="77777777" w:rsidTr="00E35465">
        <w:trPr>
          <w:trHeight w:val="7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CEC8E" w14:textId="77777777" w:rsidR="00E35465" w:rsidRPr="00F61507" w:rsidRDefault="00E35465" w:rsidP="00315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BDCF9" w14:textId="77777777" w:rsidR="00E35465" w:rsidRPr="00F61507" w:rsidRDefault="00E35465" w:rsidP="00315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310C" w14:textId="4B5B6A0B" w:rsidR="00E35465" w:rsidRPr="00E35465" w:rsidRDefault="00E35465" w:rsidP="00E35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465">
              <w:rPr>
                <w:rFonts w:ascii="Times New Roman" w:hAnsi="Times New Roman" w:cs="Times New Roman"/>
                <w:sz w:val="24"/>
                <w:szCs w:val="24"/>
              </w:rPr>
              <w:t>Как помочь подростку в кризисном состоянии?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80A2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3667">
              <w:rPr>
                <w:rFonts w:ascii="Times New Roman" w:hAnsi="Times New Roman" w:cs="Times New Roman"/>
                <w:b/>
                <w:bCs/>
              </w:rPr>
              <w:t>Алгоритм диалога с ребенком в кризисном состоянии:</w:t>
            </w:r>
          </w:p>
          <w:p w14:paraId="541D8A96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C5A7E21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D53667">
              <w:rPr>
                <w:rFonts w:ascii="Times New Roman" w:hAnsi="Times New Roman" w:cs="Times New Roman"/>
              </w:rPr>
              <w:t xml:space="preserve">Установите </w:t>
            </w:r>
            <w:r w:rsidRPr="00D53667">
              <w:rPr>
                <w:rFonts w:ascii="Times New Roman" w:hAnsi="Times New Roman" w:cs="Times New Roman"/>
                <w:b/>
                <w:bCs/>
              </w:rPr>
              <w:t>эмоциональный контакт и доверительное общение «сопереживающего партнерства»:</w:t>
            </w:r>
          </w:p>
          <w:p w14:paraId="06A55F1B" w14:textId="77777777" w:rsidR="00D53667" w:rsidRPr="00D53667" w:rsidRDefault="00D53667" w:rsidP="00D53667">
            <w:pPr>
              <w:numPr>
                <w:ilvl w:val="0"/>
                <w:numId w:val="5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 «Чувствую, что что-то происходит. Давай поговорим об этом»; </w:t>
            </w:r>
          </w:p>
          <w:p w14:paraId="113E3B3F" w14:textId="77777777" w:rsidR="00D53667" w:rsidRPr="00D53667" w:rsidRDefault="00D53667" w:rsidP="00D53667">
            <w:pPr>
              <w:numPr>
                <w:ilvl w:val="0"/>
                <w:numId w:val="5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 «Чувствую, что ты подавлен. Иногда мы все так чувствуем себя. Давай обсудим, какие у нас проблемы, как их можно разрешить»; </w:t>
            </w:r>
          </w:p>
          <w:p w14:paraId="1B73885A" w14:textId="77777777" w:rsidR="00D53667" w:rsidRPr="00D53667" w:rsidRDefault="00D53667" w:rsidP="00D53667">
            <w:pPr>
              <w:numPr>
                <w:ilvl w:val="0"/>
                <w:numId w:val="5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 «Ты много значишь для меня, для нас. Меня беспокоит твое настроение. Поговорим об этом»; «Расскажи мне, что ты чувствуешь. Я действительно хочу тебя понять»; </w:t>
            </w:r>
          </w:p>
          <w:p w14:paraId="3A429B78" w14:textId="77777777" w:rsidR="00D53667" w:rsidRPr="00D53667" w:rsidRDefault="00D53667" w:rsidP="00D53667">
            <w:pPr>
              <w:numPr>
                <w:ilvl w:val="0"/>
                <w:numId w:val="5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 «Я чувствую, что ты ощущаешь себя виноватым. Давай поговорим об этом»;</w:t>
            </w:r>
          </w:p>
          <w:p w14:paraId="28531BF8" w14:textId="77777777" w:rsidR="00D53667" w:rsidRPr="00D53667" w:rsidRDefault="00D53667" w:rsidP="00D53667">
            <w:pPr>
              <w:numPr>
                <w:ilvl w:val="0"/>
                <w:numId w:val="5"/>
              </w:numPr>
              <w:spacing w:after="0" w:line="240" w:lineRule="auto"/>
              <w:ind w:left="30" w:firstLine="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  «Ты сейчас ощущаешь усталость, недостаток сил. Давай обсудим, как это изменить»</w:t>
            </w:r>
          </w:p>
          <w:p w14:paraId="1764B69D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2. </w:t>
            </w:r>
            <w:r w:rsidRPr="00D53667">
              <w:rPr>
                <w:rFonts w:ascii="Times New Roman" w:hAnsi="Times New Roman" w:cs="Times New Roman"/>
                <w:b/>
                <w:bCs/>
              </w:rPr>
              <w:t xml:space="preserve">Оценить серьезность намерений </w:t>
            </w:r>
            <w:r w:rsidRPr="00D53667">
              <w:rPr>
                <w:rFonts w:ascii="Times New Roman" w:hAnsi="Times New Roman" w:cs="Times New Roman"/>
              </w:rPr>
              <w:t xml:space="preserve">и чувств ребенка. Если он или она уже имеют конкретный план суицида, ситуация более острая, чем если эти планы расплывчаты и неопределенны. </w:t>
            </w:r>
            <w:r w:rsidRPr="00D53667">
              <w:rPr>
                <w:rFonts w:ascii="Times New Roman" w:hAnsi="Times New Roman" w:cs="Times New Roman"/>
                <w:b/>
                <w:bCs/>
              </w:rPr>
              <w:t>Оценить глубину эмоционального кризиса.</w:t>
            </w:r>
          </w:p>
          <w:p w14:paraId="0DBE5D62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3. </w:t>
            </w:r>
            <w:r w:rsidRPr="00D53667">
              <w:rPr>
                <w:rFonts w:ascii="Times New Roman" w:hAnsi="Times New Roman" w:cs="Times New Roman"/>
                <w:b/>
                <w:bCs/>
              </w:rPr>
              <w:t>Установить последовательность событий, которые привели к трудной жизненной ситуации</w:t>
            </w:r>
            <w:r w:rsidRPr="00D53667">
              <w:rPr>
                <w:rFonts w:ascii="Times New Roman" w:hAnsi="Times New Roman" w:cs="Times New Roman"/>
              </w:rPr>
              <w:t>. Прояснить ситуацию и помочь ребенку проговорить мысли о смерти. Понять и разделить эмоциональное состояние ребенка. Выяснить, связанны ли мысли о смерти с нашими взаимоотношениями. Если «да», то с какими именно.</w:t>
            </w:r>
          </w:p>
          <w:p w14:paraId="5B1142DB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4. </w:t>
            </w:r>
            <w:r w:rsidRPr="00D53667">
              <w:rPr>
                <w:rFonts w:ascii="Times New Roman" w:hAnsi="Times New Roman" w:cs="Times New Roman"/>
                <w:b/>
                <w:bCs/>
              </w:rPr>
              <w:t>Прямо спросить, не думают ли он или она о самоубийстве.</w:t>
            </w:r>
          </w:p>
          <w:p w14:paraId="403EA59F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>Часто подросток бывает рад возможности открыто сказать о своих проблемах.</w:t>
            </w:r>
          </w:p>
          <w:p w14:paraId="3E64AB57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>Следующие вопросы помогут завести разговор о самоубийстве</w:t>
            </w:r>
          </w:p>
          <w:p w14:paraId="370DF5A2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>и определить степень риска в данной ситуации:</w:t>
            </w:r>
          </w:p>
          <w:p w14:paraId="2D951734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  – Похоже, у тебя что-то стряслось.</w:t>
            </w:r>
          </w:p>
          <w:p w14:paraId="4BA7E714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   - Что тебя мучает? </w:t>
            </w:r>
          </w:p>
          <w:p w14:paraId="0358C528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   – Ты думал когда-нибудь о самоубийстве? Каким образом ты собираешься это сделать? (Этот вопрос поможет определить степень риска: чем более подробно разработан план, тем выше вероятность его осуществления.)</w:t>
            </w:r>
          </w:p>
          <w:p w14:paraId="7F904FAB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lastRenderedPageBreak/>
              <w:t xml:space="preserve">Часто </w:t>
            </w:r>
            <w:r w:rsidRPr="00D53667">
              <w:rPr>
                <w:rFonts w:ascii="Times New Roman" w:hAnsi="Times New Roman" w:cs="Times New Roman"/>
                <w:b/>
                <w:bCs/>
              </w:rPr>
              <w:t xml:space="preserve">ребенок может почувствовать облегчение после разговора </w:t>
            </w:r>
            <w:r w:rsidRPr="00D53667">
              <w:rPr>
                <w:rFonts w:ascii="Times New Roman" w:hAnsi="Times New Roman" w:cs="Times New Roman"/>
              </w:rPr>
              <w:t xml:space="preserve">о самоубийстве, но вскоре опять вернется к тем же мыслям. Поэтому так </w:t>
            </w:r>
            <w:r w:rsidRPr="00D53667">
              <w:rPr>
                <w:rFonts w:ascii="Times New Roman" w:hAnsi="Times New Roman" w:cs="Times New Roman"/>
                <w:b/>
                <w:bCs/>
              </w:rPr>
              <w:t xml:space="preserve">важно не оставлять его в одиночестве даже после успешного разговора. </w:t>
            </w:r>
          </w:p>
          <w:p w14:paraId="5E4D3F8A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D53667">
              <w:rPr>
                <w:rFonts w:ascii="Times New Roman" w:hAnsi="Times New Roman" w:cs="Times New Roman"/>
              </w:rPr>
              <w:t xml:space="preserve">Обсудить с ребенком </w:t>
            </w:r>
            <w:r w:rsidRPr="00D53667">
              <w:rPr>
                <w:rFonts w:ascii="Times New Roman" w:hAnsi="Times New Roman" w:cs="Times New Roman"/>
                <w:b/>
                <w:bCs/>
              </w:rPr>
              <w:t xml:space="preserve">совместный план </w:t>
            </w:r>
            <w:r w:rsidRPr="00D53667">
              <w:rPr>
                <w:rFonts w:ascii="Times New Roman" w:hAnsi="Times New Roman" w:cs="Times New Roman"/>
              </w:rPr>
              <w:t xml:space="preserve">последовательных действий </w:t>
            </w:r>
            <w:r w:rsidRPr="00D53667">
              <w:rPr>
                <w:rFonts w:ascii="Times New Roman" w:hAnsi="Times New Roman" w:cs="Times New Roman"/>
                <w:b/>
                <w:bCs/>
              </w:rPr>
              <w:t>по преодолению трудной ситуации.</w:t>
            </w:r>
          </w:p>
          <w:p w14:paraId="548B8B0A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  <w:b/>
                <w:bCs/>
              </w:rPr>
              <w:t>6. Обратиться</w:t>
            </w:r>
            <w:r w:rsidRPr="00D53667">
              <w:rPr>
                <w:rFonts w:ascii="Times New Roman" w:hAnsi="Times New Roman" w:cs="Times New Roman"/>
              </w:rPr>
              <w:t xml:space="preserve"> </w:t>
            </w:r>
            <w:r w:rsidRPr="00D53667">
              <w:rPr>
                <w:rFonts w:ascii="Times New Roman" w:hAnsi="Times New Roman" w:cs="Times New Roman"/>
                <w:b/>
                <w:bCs/>
              </w:rPr>
              <w:t xml:space="preserve">за получением </w:t>
            </w:r>
            <w:r w:rsidRPr="00D53667">
              <w:rPr>
                <w:rFonts w:ascii="Times New Roman" w:hAnsi="Times New Roman" w:cs="Times New Roman"/>
              </w:rPr>
              <w:t xml:space="preserve">квалифицированной </w:t>
            </w:r>
            <w:r w:rsidRPr="00D53667">
              <w:rPr>
                <w:rFonts w:ascii="Times New Roman" w:hAnsi="Times New Roman" w:cs="Times New Roman"/>
                <w:b/>
                <w:bCs/>
              </w:rPr>
              <w:t>помощи</w:t>
            </w:r>
            <w:r w:rsidRPr="00D53667">
              <w:rPr>
                <w:rFonts w:ascii="Times New Roman" w:hAnsi="Times New Roman" w:cs="Times New Roman"/>
              </w:rPr>
              <w:t xml:space="preserve"> к психологу или к врачу (психотерапевту, психиатру).</w:t>
            </w:r>
          </w:p>
          <w:p w14:paraId="67FB651C" w14:textId="77777777" w:rsidR="00E35465" w:rsidRPr="00DC4716" w:rsidRDefault="00E35465" w:rsidP="00D53667">
            <w:pPr>
              <w:spacing w:after="0" w:line="240" w:lineRule="auto"/>
              <w:ind w:firstLine="250"/>
            </w:pPr>
          </w:p>
        </w:tc>
      </w:tr>
      <w:tr w:rsidR="00E35465" w:rsidRPr="00F61507" w14:paraId="23D18AFA" w14:textId="77777777" w:rsidTr="00E35465">
        <w:trPr>
          <w:trHeight w:val="7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3765" w14:textId="77777777" w:rsidR="00E35465" w:rsidRPr="00F61507" w:rsidRDefault="00E35465" w:rsidP="00315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06E4" w14:textId="77777777" w:rsidR="00E35465" w:rsidRPr="00F61507" w:rsidRDefault="00E35465" w:rsidP="00315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3390" w14:textId="3F8021FE" w:rsidR="00E35465" w:rsidRPr="00E35465" w:rsidRDefault="00E35465" w:rsidP="00E35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465">
              <w:rPr>
                <w:rFonts w:ascii="Times New Roman" w:hAnsi="Times New Roman" w:cs="Times New Roman"/>
                <w:sz w:val="24"/>
                <w:szCs w:val="24"/>
              </w:rPr>
              <w:t>Как организовать полноценную психологическую помощь (на базе школы) подросткам, склонным к суициду?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7D10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В случае выявления риска потенциального суицида у одного или нескольких обучающихся психолог образовательной организации: </w:t>
            </w:r>
          </w:p>
          <w:p w14:paraId="4EBAAA86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1. Информирует о суицидальных намерениях учащегося узкий круг лиц, которые могут повлиять на принятие мер по снижению риска (администрацию, классного руководителя, родителей). Согласовывает с ними дальнейшие действия. </w:t>
            </w:r>
          </w:p>
          <w:p w14:paraId="6A2CBD1B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2. Осуществляет кризисную психологическую помощь подростку с суицидальными намерениями. При необходимости, согласовывает свои действия с другими специалистами. Во время общения с подростком и его социальным окружением психологу важно: </w:t>
            </w:r>
          </w:p>
          <w:p w14:paraId="515F9A43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- сохранять спокойствие и предлагать поддержку; </w:t>
            </w:r>
          </w:p>
          <w:p w14:paraId="5BADD3EE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- не осуждать, не обесценивать чувства подростка; </w:t>
            </w:r>
          </w:p>
          <w:p w14:paraId="36A83843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- не бояться задавать вопросы о суицидальных намерениях; - поощрять полную откровенность; </w:t>
            </w:r>
          </w:p>
          <w:p w14:paraId="6E834445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- больше слушать, чем говорить; </w:t>
            </w:r>
          </w:p>
          <w:p w14:paraId="3CDEF46B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- сконцентрировать процесс консультирования </w:t>
            </w:r>
            <w:proofErr w:type="gramStart"/>
            <w:r w:rsidRPr="00D53667">
              <w:rPr>
                <w:rFonts w:ascii="Times New Roman" w:hAnsi="Times New Roman" w:cs="Times New Roman"/>
              </w:rPr>
              <w:t>на</w:t>
            </w:r>
            <w:proofErr w:type="gramEnd"/>
            <w:r w:rsidRPr="00D53667">
              <w:rPr>
                <w:rFonts w:ascii="Times New Roman" w:hAnsi="Times New Roman" w:cs="Times New Roman"/>
              </w:rPr>
              <w:t xml:space="preserve"> «здесь и теперь»; </w:t>
            </w:r>
          </w:p>
          <w:p w14:paraId="50536F2F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- избегать глубокого консультирования до тех пор, пока кризис не минует; </w:t>
            </w:r>
          </w:p>
          <w:p w14:paraId="2BDD2E66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- обращаться к другим людям за помощью в оценке потенциала подростка причинить себе вред; </w:t>
            </w:r>
          </w:p>
          <w:p w14:paraId="5F49CE1A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- определять, справляется ли ребенок со своими чувствами, не оказывают ли они влияние на его повседневные занятия; </w:t>
            </w:r>
          </w:p>
          <w:p w14:paraId="2D74AD7D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- получать сведения от родителей, учителей, родственников и друзей об изменениях в поведении, их продолжительности, актуальной ситуации и возможных провоцирующих событиях; </w:t>
            </w:r>
          </w:p>
          <w:p w14:paraId="7030596B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- выявлять и актуализировать антисуицидальные факторы; </w:t>
            </w:r>
          </w:p>
          <w:p w14:paraId="09E342E1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- изучать наличие и качество поддержки семьи и сверстников; </w:t>
            </w:r>
          </w:p>
          <w:p w14:paraId="6E895F84" w14:textId="77777777" w:rsidR="00D53667" w:rsidRPr="00D53667" w:rsidRDefault="00D53667" w:rsidP="00D5366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D53667">
              <w:rPr>
                <w:rFonts w:ascii="Times New Roman" w:hAnsi="Times New Roman" w:cs="Times New Roman"/>
              </w:rPr>
              <w:t xml:space="preserve">- доверительно побеседовать с преподавателями, родителями и </w:t>
            </w:r>
            <w:r w:rsidRPr="00D53667">
              <w:rPr>
                <w:rFonts w:ascii="Times New Roman" w:hAnsi="Times New Roman" w:cs="Times New Roman"/>
              </w:rPr>
              <w:lastRenderedPageBreak/>
              <w:t xml:space="preserve">другими специалистами, дать им понять, что ребенку требуется общение, заинтересованность, поддержка и понимание; </w:t>
            </w:r>
          </w:p>
          <w:p w14:paraId="5ECE1A3D" w14:textId="27224A7C" w:rsidR="00E35465" w:rsidRPr="00DC4716" w:rsidRDefault="00D53667" w:rsidP="00D53667">
            <w:pPr>
              <w:spacing w:after="0" w:line="240" w:lineRule="auto"/>
              <w:ind w:left="30"/>
              <w:jc w:val="both"/>
            </w:pPr>
            <w:r w:rsidRPr="00D53667">
              <w:rPr>
                <w:rFonts w:ascii="Times New Roman" w:hAnsi="Times New Roman" w:cs="Times New Roman"/>
              </w:rPr>
              <w:t>- если симптомы сохраняются, в особенности, если они угрожают здоровью или мешают повседневной жизни ребенка, психолог должен донести до родителя необходимость консультации детского психиатра.</w:t>
            </w:r>
          </w:p>
        </w:tc>
      </w:tr>
      <w:tr w:rsidR="00E35465" w:rsidRPr="00F61507" w14:paraId="53934329" w14:textId="77777777" w:rsidTr="000C3795">
        <w:trPr>
          <w:trHeight w:val="41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AF01F" w14:textId="77777777" w:rsidR="00E35465" w:rsidRPr="00F61507" w:rsidRDefault="00E35465" w:rsidP="00315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EA9015" w14:textId="77777777" w:rsidR="00E35465" w:rsidRPr="00F61507" w:rsidRDefault="00E35465" w:rsidP="00315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3FA8" w14:textId="5CD8BAD8" w:rsidR="00E35465" w:rsidRPr="00E35465" w:rsidRDefault="00E35465" w:rsidP="00E35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46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образовательных организациях по психолого-педагогическому сопровождению детей, имевших незавершенные попытки суицидов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FB8F" w14:textId="1D9FFC92" w:rsidR="00E35465" w:rsidRPr="000C3795" w:rsidRDefault="000C3795" w:rsidP="000C3795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третичной  профилактики необходимо совместно с классом, в котором учится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мероприятия, направленные на формирование таких личностных ресурсов обучающихся как жизнестойкость, эмоциональный интеллект, оптимизм. На уроках (по любым предметам) работать на формирование критического мышления (решение задач различной направленности нестандартным способом).</w:t>
            </w:r>
          </w:p>
        </w:tc>
      </w:tr>
      <w:tr w:rsidR="00E35465" w:rsidRPr="00F61507" w14:paraId="157E51FC" w14:textId="77777777" w:rsidTr="00E35465">
        <w:trPr>
          <w:trHeight w:val="7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D8FB8" w14:textId="77777777" w:rsidR="00E35465" w:rsidRPr="00F61507" w:rsidRDefault="00E35465" w:rsidP="00315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53D8" w14:textId="77777777" w:rsidR="00E35465" w:rsidRPr="00F61507" w:rsidRDefault="00E35465" w:rsidP="00315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62AF" w14:textId="28D44BA9" w:rsidR="00E35465" w:rsidRPr="00E35465" w:rsidRDefault="00E35465" w:rsidP="00E35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465">
              <w:rPr>
                <w:rFonts w:ascii="Times New Roman" w:hAnsi="Times New Roman" w:cs="Times New Roman"/>
                <w:sz w:val="24"/>
                <w:szCs w:val="24"/>
              </w:rPr>
              <w:t xml:space="preserve">Каков алгоритм действий с </w:t>
            </w:r>
            <w:proofErr w:type="gramStart"/>
            <w:r w:rsidRPr="00E3546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35465"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  <w:r w:rsidR="00D26BC0">
              <w:rPr>
                <w:rFonts w:ascii="Times New Roman" w:hAnsi="Times New Roman" w:cs="Times New Roman"/>
                <w:sz w:val="24"/>
                <w:szCs w:val="24"/>
              </w:rPr>
              <w:t>го класса, где обучался ребенок</w:t>
            </w:r>
            <w:r w:rsidRPr="00E35465">
              <w:rPr>
                <w:rFonts w:ascii="Times New Roman" w:hAnsi="Times New Roman" w:cs="Times New Roman"/>
                <w:sz w:val="24"/>
                <w:szCs w:val="24"/>
              </w:rPr>
              <w:t>, совершивший суицид?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858C" w14:textId="4CF69CCF" w:rsidR="00E35465" w:rsidRPr="00D26BC0" w:rsidRDefault="00D26BC0" w:rsidP="000C3795">
            <w:pPr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BC0">
              <w:rPr>
                <w:rFonts w:ascii="Times New Roman" w:hAnsi="Times New Roman" w:cs="Times New Roman"/>
                <w:sz w:val="24"/>
                <w:szCs w:val="24"/>
              </w:rPr>
              <w:t>В классе, в котором обучался ребенок, совершивший суицид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оценить уровень эмоционального напряжения, обязательно </w:t>
            </w:r>
            <w:r w:rsidR="000C3795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(классный час, тренинг, неформальный выезд) где дети могли бы обсудить </w:t>
            </w:r>
            <w:proofErr w:type="gramStart"/>
            <w:r w:rsidR="000C379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0C3795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о том, что они думают и чувствуют. Тех детей, которые испытывают наибольшие сложности с принятием ситуации, педагогу-психологу необходимо взять в индивидуальное сопровождение. </w:t>
            </w:r>
          </w:p>
        </w:tc>
      </w:tr>
      <w:tr w:rsidR="0009612F" w:rsidRPr="00F61507" w14:paraId="0CD762DA" w14:textId="77777777" w:rsidTr="00F265CE">
        <w:trPr>
          <w:trHeight w:val="7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76868" w14:textId="77777777" w:rsidR="0009612F" w:rsidRPr="00F61507" w:rsidRDefault="0009612F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3D40EA" w14:textId="295E8666" w:rsidR="0009612F" w:rsidRPr="00E35465" w:rsidRDefault="0009612F" w:rsidP="0009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96B2" w14:textId="2AB04A00" w:rsidR="0009612F" w:rsidRDefault="0009612F" w:rsidP="0009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Как, по Вашему мнению, работа с суицидентами влияет на личность психолога или педагога, насколько велика подверженность эмоциональному выгоранию специалистов в этой сфере?</w:t>
            </w:r>
          </w:p>
          <w:p w14:paraId="70BB1E44" w14:textId="77777777" w:rsidR="0009612F" w:rsidRDefault="0009612F" w:rsidP="0009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F01065" w14:textId="467E276B" w:rsidR="0009612F" w:rsidRPr="00F61507" w:rsidRDefault="0009612F" w:rsidP="0009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E628" w14:textId="0D83566E" w:rsidR="0009612F" w:rsidRPr="00F61507" w:rsidRDefault="0009612F" w:rsidP="000C3795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Уважаемый руководитель, работа с суицидентами возможна только с педагогом-психологом, педагог работает с обучающимися. Эмоциональному выгоранию подвержены специалисты помогающих профессий, но при эффективной профилактике, специалист, педагог-психолог, педагог может быть эффективен всю свою профессиональную деятельность. Ниже можете ознакомиться с профилактикой 2019-11-07 152337.pdf (psyhologcentr.ru)</w:t>
            </w:r>
          </w:p>
        </w:tc>
      </w:tr>
      <w:tr w:rsidR="0009612F" w:rsidRPr="00F61507" w14:paraId="7F85CE6B" w14:textId="77777777" w:rsidTr="00F265CE">
        <w:trPr>
          <w:trHeight w:val="7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720C4" w14:textId="77777777" w:rsidR="0009612F" w:rsidRPr="00F61507" w:rsidRDefault="0009612F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CC4D" w14:textId="77777777" w:rsidR="0009612F" w:rsidRPr="00F61507" w:rsidRDefault="0009612F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A2A7" w14:textId="36B32203" w:rsidR="0009612F" w:rsidRPr="00D00E94" w:rsidRDefault="0009612F" w:rsidP="0009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следует профилактировать тревожность и агрессию у педагогов, которые превращают детей в «канализацию» собственных личных и профессиональных проблем? Нет средств для качественной психотерапии, для комнат релаксации, в отпуске всех бесконечно тревожат, нет </w:t>
            </w:r>
            <w:r w:rsidRPr="00EC5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адекватного </w:t>
            </w:r>
            <w:proofErr w:type="spellStart"/>
            <w:r w:rsidRPr="00EC5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тайминга</w:t>
            </w:r>
            <w:proofErr w:type="spellEnd"/>
            <w:r w:rsidRPr="00EC5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образовании (все срочно и сейчас), люди не могут отключиться от телефонов, чатов. Масса стресса - нет профилактики!  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C41A" w14:textId="79ADB279" w:rsidR="0009612F" w:rsidRPr="00D00E94" w:rsidRDefault="0009612F" w:rsidP="000C3795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Уважаемый руководитель, работа помогающих профессий всегда достаточна тяжела и трудна. Эмоциональному выгоранию подвержены специалисты помогающих профессий, но при эффективной профилактике, специалист, педагог-психолог, педагог может быть эффективен всю свою профессиональную деятельность. </w:t>
            </w:r>
            <w:r w:rsidRPr="00EC5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Ниже можете ознакомиться с профилактикой 2019-11-07 152337.pdf (psyhologcentr.ru)</w:t>
            </w:r>
          </w:p>
        </w:tc>
      </w:tr>
      <w:tr w:rsidR="0009612F" w:rsidRPr="00F61507" w14:paraId="24DD5175" w14:textId="56B832DB" w:rsidTr="00D53667">
        <w:trPr>
          <w:trHeight w:val="5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FDEB" w14:textId="77777777" w:rsidR="0009612F" w:rsidRPr="00F61507" w:rsidRDefault="0009612F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72EDBB" w14:textId="1F5E12C0" w:rsidR="0009612F" w:rsidRPr="00E35465" w:rsidRDefault="0009612F" w:rsidP="0009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354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 (просвещение)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1E99" w14:textId="7F278FE2" w:rsidR="0009612F" w:rsidRPr="00D53667" w:rsidRDefault="0009612F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влияют супружеские отношения и семейное воспитание на развитие негативных отклонений в поведении детей и подростков?</w:t>
            </w:r>
          </w:p>
          <w:p w14:paraId="19588F92" w14:textId="77777777" w:rsidR="0009612F" w:rsidRPr="00D53667" w:rsidRDefault="0009612F" w:rsidP="0009612F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66ABE3" w14:textId="77777777" w:rsidR="0009612F" w:rsidRPr="00D53667" w:rsidRDefault="0009612F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1CD1A1" w14:textId="77777777" w:rsidR="0009612F" w:rsidRPr="00D53667" w:rsidRDefault="0009612F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380BAF" w14:textId="77777777" w:rsidR="0009612F" w:rsidRPr="00D53667" w:rsidRDefault="0009612F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1C9718" w14:textId="44B2997B" w:rsidR="0009612F" w:rsidRPr="00D53667" w:rsidRDefault="0009612F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B75B" w14:textId="540898EC" w:rsidR="00224D51" w:rsidRPr="00D53667" w:rsidRDefault="00224D51" w:rsidP="00224D51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– первый и важнейший социальный институт, в котором происходит формирование личности ребенка. Характер  отношений между членами семьи накладывает неизгладимый отпечаток на всю дальнейшую жизнь человека. На основе эмоционального отношения формируются и стили родительского воспитания: авторитетный, авторитарный стиль, либеральный, индифферентный (пренебрегающий).</w:t>
            </w:r>
          </w:p>
          <w:p w14:paraId="7383D5FF" w14:textId="777FEBFB" w:rsidR="0009612F" w:rsidRPr="00D53667" w:rsidRDefault="00224D51" w:rsidP="00224D51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благоприятным для членов семьи является гармоничный тип семейного воспитания, основанный на взаимном эмоциональном принятии, поддержке; высоком уровне удовлетворения потребностей всех членов семьи; признании самоценности личности ребенка; взаимном уважении; разумной и адекватной системе требований к ребенку; систематическом контроле и  непротиворечивости системы воспитания.</w:t>
            </w:r>
          </w:p>
        </w:tc>
      </w:tr>
      <w:tr w:rsidR="00257CA1" w:rsidRPr="00F61507" w14:paraId="70200B36" w14:textId="77777777" w:rsidTr="007A62FD">
        <w:trPr>
          <w:trHeight w:val="73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594C2" w14:textId="77777777" w:rsidR="00257CA1" w:rsidRPr="00F61507" w:rsidRDefault="00257CA1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8B27D" w14:textId="77777777" w:rsidR="00257CA1" w:rsidRPr="00F61507" w:rsidRDefault="00257CA1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4158" w14:textId="7FFCBEEF" w:rsidR="00257CA1" w:rsidRPr="00FC4825" w:rsidRDefault="00257CA1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 – 1. Насколько включены родители в профилактическую антисуицидальную работу?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C84E" w14:textId="54FDE7DB" w:rsidR="00257CA1" w:rsidRPr="00F61507" w:rsidRDefault="00257CA1" w:rsidP="0009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Предположу, что Вы спрашиваете про родителей образовательной организации. Сейчас тема родительского просвещения достаточно эффективна в общей профилактической работе. Так как образовательная организация работает с родителями и несовершеннолетними. Министерство образования и молодежной политики Свердловской области публиковало методические рекомендации с актуальными проблемами их решениями, с которым Вы можете ознакомиться по ссылке </w:t>
            </w:r>
            <w:hyperlink r:id="rId8" w:history="1">
              <w:r w:rsidRPr="00F61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Itog_Metodicheskie_rekomendatsii_rod.konsultirovanie_18.10.2021.docx (live.com)</w:t>
              </w:r>
            </w:hyperlink>
          </w:p>
        </w:tc>
      </w:tr>
      <w:tr w:rsidR="00257CA1" w:rsidRPr="00D53667" w14:paraId="16B5E980" w14:textId="77777777" w:rsidTr="007A62FD">
        <w:trPr>
          <w:trHeight w:val="7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D0849" w14:textId="77777777" w:rsidR="00257CA1" w:rsidRPr="00F61507" w:rsidRDefault="00257CA1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3B32E" w14:textId="77777777" w:rsidR="00257CA1" w:rsidRPr="00F61507" w:rsidRDefault="00257CA1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C1DD" w14:textId="7EEEE3D5" w:rsidR="00257CA1" w:rsidRPr="0009612F" w:rsidRDefault="00257CA1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Хотелось бы познакомиться с наиболее эффективными практиками работы с родителями по вопросу профилактики суицидального поведения у детей</w:t>
            </w:r>
          </w:p>
          <w:p w14:paraId="57FDE3AC" w14:textId="4F4D656C" w:rsidR="00257CA1" w:rsidRPr="00B550AE" w:rsidRDefault="00257CA1" w:rsidP="0009612F">
            <w:pPr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024C" w14:textId="750F749D" w:rsidR="00257CA1" w:rsidRPr="00F61507" w:rsidRDefault="00257CA1" w:rsidP="0009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Эффективные практики работы с родителями Вы можете найти на сайте Федерации психологов образования в грифе рекомендуемых программ Лауреаты Всероссийского конкурса лучших психолого-педагогических программ и технологий в образовательной среде | Федерация психологов образования России (rospsy.ru) , а также рекомендуем ознакомиться </w:t>
            </w:r>
            <w:proofErr w:type="gramStart"/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ссылками ниже </w:t>
            </w: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Приложения.pdf (siteedu.ru)</w:t>
            </w:r>
          </w:p>
          <w:p w14:paraId="42140FFB" w14:textId="49FED79B" w:rsidR="00257CA1" w:rsidRPr="00F61507" w:rsidRDefault="00257CA1" w:rsidP="0009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Profilaktika_suitsidalnogo_povedeniya._Rabota_s_roditelyami.pdf (gosuslugi.ru)</w:t>
            </w:r>
          </w:p>
        </w:tc>
      </w:tr>
      <w:tr w:rsidR="00257CA1" w:rsidRPr="00B550AE" w14:paraId="1BF3D70E" w14:textId="77777777" w:rsidTr="007A62FD">
        <w:trPr>
          <w:trHeight w:val="7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D7D02" w14:textId="77777777" w:rsidR="00257CA1" w:rsidRPr="003434BB" w:rsidRDefault="00257CA1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17FE8" w14:textId="77777777" w:rsidR="00257CA1" w:rsidRPr="003434BB" w:rsidRDefault="00257CA1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BA61" w14:textId="0B88DF26" w:rsidR="00257CA1" w:rsidRPr="00B550AE" w:rsidRDefault="00257CA1" w:rsidP="0009612F">
            <w:pPr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возможны инструменты воздействия на родителей, если они не хотят признавать проблему наличия суицидальных наклонностей у ребенка?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DF92" w14:textId="06CD0E97" w:rsidR="00257CA1" w:rsidRPr="00F61507" w:rsidRDefault="00257CA1" w:rsidP="0009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Всегда необходимо до последнего момента пытаться донести информацию о риске, но случаются исключения из правил, тогда вступает в силу алгоритм 2. Алгоритм взаимодействия субъектов, осуществляющих их защиту прав.pdf , а также алгоритм Вы можете посмотреть в навигаторе профилактики Приложения.pdf (siteedu.ru)</w:t>
            </w:r>
          </w:p>
        </w:tc>
      </w:tr>
      <w:tr w:rsidR="00257CA1" w:rsidRPr="00F61507" w14:paraId="559E9A8C" w14:textId="7F11D534" w:rsidTr="00020BEE">
        <w:trPr>
          <w:trHeight w:val="10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0E769" w14:textId="77777777" w:rsidR="00257CA1" w:rsidRPr="00B550AE" w:rsidRDefault="00257CA1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7C32" w14:textId="77777777" w:rsidR="00257CA1" w:rsidRPr="00B550AE" w:rsidRDefault="00257CA1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44A1" w14:textId="258E6238" w:rsidR="00257CA1" w:rsidRPr="00F61507" w:rsidRDefault="00257CA1" w:rsidP="0009612F">
            <w:pPr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организовать работу с родителями, если есть предположение о суицидальных наклонностях ребенка, чтобы не испугать их, не оттолкнуть и не спровоцировать конфликт?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1730" w14:textId="748A70E5" w:rsidR="00257CA1" w:rsidRPr="00F61507" w:rsidRDefault="00D53667" w:rsidP="00D53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работе с родителями помогают методы позитивной профилактики, а именно похвалить ребенка, найти в его поведении </w:t>
            </w:r>
            <w:r w:rsidR="000D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положительные моменты, </w:t>
            </w:r>
            <w:proofErr w:type="gramStart"/>
            <w:r w:rsidR="000D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</w:t>
            </w:r>
            <w:proofErr w:type="gramEnd"/>
            <w:r w:rsidR="000D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отметить успехи и достижения, так возможно расположить родителя на конструктивный диалог. Далее, в сообщении родителю не нужно употреблять слова «суицид», «самоубийство», «проблема», необходимо говорить о высоком уровне уязвимости подростка и необходимости оказания ему </w:t>
            </w:r>
            <w:proofErr w:type="gramStart"/>
            <w:r w:rsidR="000D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  <w:proofErr w:type="gramEnd"/>
            <w:r w:rsidR="000D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которой он бы стал более уверенным, почувствовал свои возможности. Напуганный родитель не может быть ресурсом для ребенка с высоким суицидальным риском, а </w:t>
            </w:r>
            <w:proofErr w:type="gramStart"/>
            <w:r w:rsidR="000D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</w:t>
            </w:r>
            <w:proofErr w:type="gramEnd"/>
            <w:r w:rsidR="000D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 должен быть уверен в своих силах и компетенциях.</w:t>
            </w:r>
          </w:p>
        </w:tc>
      </w:tr>
      <w:tr w:rsidR="00257CA1" w:rsidRPr="00F61507" w14:paraId="322E3DB1" w14:textId="5EDF6A79" w:rsidTr="00020BEE">
        <w:trPr>
          <w:trHeight w:val="37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DDC42" w14:textId="77777777" w:rsidR="00257CA1" w:rsidRPr="00F61507" w:rsidRDefault="00257CA1" w:rsidP="0009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9CA520" w14:textId="56846FE8" w:rsidR="00257CA1" w:rsidRPr="0009612F" w:rsidRDefault="00257CA1" w:rsidP="0009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9612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Иные вопросы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C054" w14:textId="68C5DFAD" w:rsidR="00257CA1" w:rsidRPr="00D53667" w:rsidRDefault="00257CA1" w:rsidP="0009612F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получить достоверную информацию о новых деструктивных группах с социальных сетях, склоняющих участников к суицидам?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927" w14:textId="05ABBCAA" w:rsidR="009A46B2" w:rsidRPr="00D53667" w:rsidRDefault="009A46B2" w:rsidP="00C617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Открытого реестра подобных ресурсов нет. На сайте </w:t>
            </w:r>
            <w:proofErr w:type="spellStart"/>
            <w:r w:rsidRPr="00D53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Роскомнадзора</w:t>
            </w:r>
            <w:proofErr w:type="spellEnd"/>
            <w:r w:rsidRPr="00D53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можно проверить, является ли интересующий вас сайт запрещенным (нужно ввести конкретные данные).</w:t>
            </w:r>
          </w:p>
          <w:p w14:paraId="79557FDE" w14:textId="6B578053" w:rsidR="009A46B2" w:rsidRPr="00D53667" w:rsidRDefault="009A46B2" w:rsidP="00C617BA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законодательством </w:t>
            </w:r>
            <w:r w:rsidR="00C617BA" w:rsidRPr="00D53667">
              <w:rPr>
                <w:rFonts w:ascii="Times New Roman" w:hAnsi="Times New Roman" w:cs="Times New Roman"/>
                <w:sz w:val="24"/>
                <w:szCs w:val="24"/>
              </w:rPr>
              <w:t>(ФЗ</w:t>
            </w:r>
            <w:r w:rsidR="00C617BA" w:rsidRPr="00D53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29.12.2010 № 436-ФЗ «О защите детей от информации, причиняющей вред их здоровью и развитию»; Концепция</w:t>
            </w:r>
            <w:r w:rsidR="00C617BA"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информационной безопасности детей в РФ, утв. распоряжением Правительства РФ от 28.04.2023 № 1105-р) </w:t>
            </w: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установлено, что является недопустимым к распространению среди несовершеннолетних </w:t>
            </w:r>
          </w:p>
          <w:p w14:paraId="5625D934" w14:textId="77777777" w:rsidR="009A46B2" w:rsidRPr="00D53667" w:rsidRDefault="009A46B2" w:rsidP="00C617BA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465A" w:rsidRPr="00D53667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3465A" w:rsidRPr="00D53667">
              <w:rPr>
                <w:rFonts w:ascii="Times New Roman" w:hAnsi="Times New Roman" w:cs="Times New Roman"/>
                <w:sz w:val="24"/>
                <w:szCs w:val="24"/>
              </w:rPr>
              <w:t>: побуждающ</w:t>
            </w: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3465A" w:rsidRPr="00D53667">
              <w:rPr>
                <w:rFonts w:ascii="Times New Roman" w:hAnsi="Times New Roman" w:cs="Times New Roman"/>
                <w:sz w:val="24"/>
                <w:szCs w:val="24"/>
              </w:rPr>
      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самоубийству, либо жизни и (или) здоровью </w:t>
            </w:r>
            <w:r w:rsidR="0093465A" w:rsidRPr="00D53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лиц</w:t>
            </w: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DCC3E" w14:textId="77777777" w:rsidR="009A46B2" w:rsidRPr="00D53667" w:rsidRDefault="009A46B2" w:rsidP="00C617BA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465A" w:rsidRPr="00D53667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3465A" w:rsidRPr="00D53667">
              <w:rPr>
                <w:rFonts w:ascii="Times New Roman" w:hAnsi="Times New Roman" w:cs="Times New Roman"/>
                <w:sz w:val="24"/>
                <w:szCs w:val="24"/>
              </w:rPr>
              <w:t xml:space="preserve"> вызвать у детей желание употребить </w:t>
            </w: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ПАВ, заняться проституцией, участвовать в азартных играх,</w:t>
            </w:r>
          </w:p>
          <w:p w14:paraId="3DDA63B1" w14:textId="77777777" w:rsidR="009A46B2" w:rsidRPr="00D53667" w:rsidRDefault="009A46B2" w:rsidP="00C617BA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 xml:space="preserve">оправдывающая </w:t>
            </w:r>
            <w:r w:rsidR="0093465A" w:rsidRPr="00D53667">
              <w:rPr>
                <w:rFonts w:ascii="Times New Roman" w:hAnsi="Times New Roman" w:cs="Times New Roman"/>
                <w:sz w:val="24"/>
                <w:szCs w:val="24"/>
              </w:rPr>
              <w:t>насили</w:t>
            </w: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е;</w:t>
            </w:r>
          </w:p>
          <w:p w14:paraId="4F17EDBE" w14:textId="58111039" w:rsidR="009A46B2" w:rsidRPr="00D53667" w:rsidRDefault="009A46B2" w:rsidP="00C617BA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- отрицающая</w:t>
            </w:r>
            <w:r w:rsidR="0093465A" w:rsidRPr="00D53667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ценности и пропагандирующ</w:t>
            </w: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3465A" w:rsidRPr="00D53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465A" w:rsidRPr="00D53667">
              <w:rPr>
                <w:rFonts w:ascii="Times New Roman" w:hAnsi="Times New Roman" w:cs="Times New Roman"/>
                <w:sz w:val="24"/>
                <w:szCs w:val="24"/>
              </w:rPr>
              <w:t>етрадиционные сексуальные отношения</w:t>
            </w: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  <w:p w14:paraId="3540CAE0" w14:textId="55A3CC73" w:rsidR="009A46B2" w:rsidRPr="00D53667" w:rsidRDefault="009A46B2" w:rsidP="00C617BA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E73D29" w14:textId="14FD923B" w:rsidR="009A46B2" w:rsidRPr="00D53667" w:rsidRDefault="009A46B2" w:rsidP="00C617BA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 xml:space="preserve">Так называемые «группы смерти» постоянно трансформируются, меняют адреса и названия. </w:t>
            </w:r>
          </w:p>
          <w:p w14:paraId="09E20437" w14:textId="77777777" w:rsidR="0017526C" w:rsidRPr="00D53667" w:rsidRDefault="0017526C" w:rsidP="0017526C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Как защититься?</w:t>
            </w:r>
          </w:p>
          <w:p w14:paraId="168F0602" w14:textId="77777777" w:rsidR="0017526C" w:rsidRPr="00D53667" w:rsidRDefault="0017526C" w:rsidP="0017526C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46B2" w:rsidRPr="00D53667">
              <w:rPr>
                <w:rFonts w:ascii="Times New Roman" w:hAnsi="Times New Roman" w:cs="Times New Roman"/>
                <w:sz w:val="24"/>
                <w:szCs w:val="24"/>
              </w:rPr>
              <w:t>доверительно разговаривать с ребенком о том, чем он занимается в интернете</w:t>
            </w: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984AB2" w14:textId="77777777" w:rsidR="0017526C" w:rsidRPr="00D53667" w:rsidRDefault="0017526C" w:rsidP="0017526C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9A46B2" w:rsidRPr="00D53667">
              <w:rPr>
                <w:rFonts w:ascii="Times New Roman" w:hAnsi="Times New Roman" w:cs="Times New Roman"/>
                <w:sz w:val="24"/>
                <w:szCs w:val="24"/>
              </w:rPr>
              <w:t>асторожиться, если он участвует в каких-либо «</w:t>
            </w:r>
            <w:proofErr w:type="spellStart"/>
            <w:r w:rsidR="009A46B2" w:rsidRPr="00D53667">
              <w:rPr>
                <w:rFonts w:ascii="Times New Roman" w:hAnsi="Times New Roman" w:cs="Times New Roman"/>
                <w:sz w:val="24"/>
                <w:szCs w:val="24"/>
              </w:rPr>
              <w:t>челленджах</w:t>
            </w:r>
            <w:proofErr w:type="spellEnd"/>
            <w:r w:rsidR="009A46B2" w:rsidRPr="00D53667">
              <w:rPr>
                <w:rFonts w:ascii="Times New Roman" w:hAnsi="Times New Roman" w:cs="Times New Roman"/>
                <w:sz w:val="24"/>
                <w:szCs w:val="24"/>
              </w:rPr>
              <w:t>» (выполнение заданий), если вдруг перестал посвящать родных в содержание контента, изменилось его настроение и внешний вид</w:t>
            </w:r>
            <w:r w:rsidR="00C617BA" w:rsidRPr="00D53667">
              <w:rPr>
                <w:rFonts w:ascii="Times New Roman" w:hAnsi="Times New Roman" w:cs="Times New Roman"/>
                <w:sz w:val="24"/>
                <w:szCs w:val="24"/>
              </w:rPr>
              <w:t>, поведение, появились разговоры на мрачную тематику</w:t>
            </w: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, «пропал аппетит»,</w:t>
            </w:r>
          </w:p>
          <w:p w14:paraId="3500DF6A" w14:textId="66572555" w:rsidR="0017526C" w:rsidRPr="00D53667" w:rsidRDefault="0017526C" w:rsidP="0017526C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- обращать внимание на появление порезов и шрамов на теле ребенка;</w:t>
            </w:r>
          </w:p>
          <w:p w14:paraId="3C047C39" w14:textId="66E857C5" w:rsidR="00257CA1" w:rsidRPr="00D53667" w:rsidRDefault="0017526C" w:rsidP="00D53667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- не бояться обращаться к специалистам</w:t>
            </w:r>
          </w:p>
        </w:tc>
      </w:tr>
      <w:tr w:rsidR="00257CA1" w:rsidRPr="00F61507" w14:paraId="2A0C762F" w14:textId="131E6F80" w:rsidTr="00020BEE">
        <w:trPr>
          <w:trHeight w:val="41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317A7" w14:textId="77777777" w:rsidR="00257CA1" w:rsidRPr="00F61507" w:rsidRDefault="00257CA1" w:rsidP="0009612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7474A" w14:textId="77777777" w:rsidR="00257CA1" w:rsidRPr="00F61507" w:rsidRDefault="00257CA1" w:rsidP="0009612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F6A2" w14:textId="01E085D2" w:rsidR="00257CA1" w:rsidRPr="00D53667" w:rsidRDefault="00257CA1" w:rsidP="0025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Неужели угрозами посадить директора в тюрьму можно добиться качественных результатов по профилактике суицидов среди детей и молодежи?</w:t>
            </w:r>
          </w:p>
          <w:p w14:paraId="51544CA0" w14:textId="19FA7FB5" w:rsidR="00257CA1" w:rsidRPr="00D53667" w:rsidRDefault="00257CA1" w:rsidP="00257CA1">
            <w:pPr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7E13" w14:textId="735D8C9D" w:rsidR="00085292" w:rsidRPr="00D53667" w:rsidRDefault="00085292" w:rsidP="00085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Зачастую нагрузка педагогических работников и руководства образовательных организаций является значительной и может восприниматься как чрезмерная.</w:t>
            </w:r>
          </w:p>
          <w:p w14:paraId="5BBA8734" w14:textId="77777777" w:rsidR="00F51F90" w:rsidRPr="00D53667" w:rsidRDefault="00085292" w:rsidP="00085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Профилактическая работа – это </w:t>
            </w:r>
            <w:r w:rsidR="00F51F90" w:rsidRPr="00D536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системный, долговременный, организованный процесс, в который вовлечено множество субъектов. Результаты профилактики появляются не сразу, но они обязательно будут, если такой целью зададутся все участники образовательных отношений.</w:t>
            </w:r>
          </w:p>
          <w:p w14:paraId="11A83E58" w14:textId="7CBC56E5" w:rsidR="00257CA1" w:rsidRPr="00D53667" w:rsidRDefault="00F51F90" w:rsidP="00085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Важен настрой на достижение цели, профессионализм, желание предотвратить беду и помочь нашим детям.</w:t>
            </w:r>
            <w:r w:rsidRPr="00D536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труд многих участников образователь</w:t>
            </w:r>
            <w:r w:rsidR="00085292" w:rsidRPr="00D536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7CA1" w:rsidRPr="00F61507" w14:paraId="3722B1E8" w14:textId="7E6C7C53" w:rsidTr="00E96140">
        <w:trPr>
          <w:trHeight w:val="69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DF3F" w14:textId="77777777" w:rsidR="00257CA1" w:rsidRPr="00F61507" w:rsidRDefault="00257CA1" w:rsidP="0009612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E84" w14:textId="77777777" w:rsidR="00257CA1" w:rsidRPr="00F61507" w:rsidRDefault="00257CA1" w:rsidP="0009612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EBFA" w14:textId="1201CE36" w:rsidR="00257CA1" w:rsidRPr="00D53667" w:rsidRDefault="00257CA1" w:rsidP="00257CA1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Какова правовая ответственность  руководителя школы при случае суицида ?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B7F" w14:textId="7A7C209E" w:rsidR="00257CA1" w:rsidRPr="00D53667" w:rsidRDefault="00F51F90" w:rsidP="00D53667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="00EF3593" w:rsidRPr="00D536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любой организации отвечает за то, как выстроена та или иная работа, как она реализуется. Если на руководящем уровне есть серьезные упущения, тогда вопрос к директору, почему не издал необходимые приказы, не контролировал ход и  результаты работы. Это </w:t>
            </w:r>
            <w:r w:rsidR="00EF3593" w:rsidRPr="00D536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может касаться совершенно различных сфер: пожарной безопасности, выплаты заработной платы, успеваемости, профилактической работы</w:t>
            </w:r>
            <w:r w:rsidR="00EF3593" w:rsidRPr="00D5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20BEE" w:rsidRPr="00F61507" w14:paraId="45F514D9" w14:textId="162ABDFB" w:rsidTr="00020BEE">
        <w:trPr>
          <w:trHeight w:val="73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EBB0" w14:textId="003E909D" w:rsidR="00020BEE" w:rsidRPr="007E4197" w:rsidRDefault="00020BEE" w:rsidP="0002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419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СЕМЕЙНОЕ НАСИЛИЕ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A0A8" w14:textId="25269F8F" w:rsidR="00020BEE" w:rsidRPr="00F61507" w:rsidRDefault="00020BEE" w:rsidP="0009612F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выявления и борьбы с семейным насилием в отношении детей.</w:t>
            </w:r>
          </w:p>
          <w:p w14:paraId="02BDC9D8" w14:textId="1A250DE1" w:rsidR="00020BEE" w:rsidRPr="00F61507" w:rsidRDefault="00020BEE" w:rsidP="0009612F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0DAB" w14:textId="1A923E37" w:rsidR="00020BEE" w:rsidRPr="00F61507" w:rsidRDefault="00020BEE" w:rsidP="006B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интересная и актуальная всегда и во все времена, есть разные источники и интерпретации. Рекомендую Вам обратиться на сайт </w:t>
            </w:r>
            <w:hyperlink r:id="rId9" w:anchor="rec185481023" w:history="1">
              <w:r w:rsidRPr="00D536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Серия вебинаров ГБУ СО ЦППМСП «Ладо» (tilda.ws)</w:t>
              </w:r>
            </w:hyperlink>
            <w:r w:rsidRPr="00D53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просмотра вебинаров по профилактике жестокого обращения, а также для изучения материала прочитать подготовленную информацию </w:t>
            </w:r>
            <w:hyperlink r:id="rId10" w:history="1">
              <w:r w:rsidRPr="00D536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vyyavlenie-nasiliya-v-otnoshenii-detej-rukovodstvo.pdf (notorture.kg)</w:t>
              </w:r>
            </w:hyperlink>
          </w:p>
        </w:tc>
      </w:tr>
      <w:tr w:rsidR="00E96140" w:rsidRPr="00F61507" w14:paraId="336DB35B" w14:textId="1D53DDCE" w:rsidTr="003E57C9">
        <w:trPr>
          <w:trHeight w:val="145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E28" w14:textId="2A7BEBD9" w:rsidR="00E96140" w:rsidRPr="007E4197" w:rsidRDefault="00E96140" w:rsidP="007E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4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7FAE" w14:textId="77777777" w:rsidR="00E96140" w:rsidRPr="00D53667" w:rsidRDefault="00E96140" w:rsidP="003E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межведомственного взаимодействия в работе с родителями  обучающихся, у которых отсутствуют доверительные отношения с детьми, но они не готовы раскрыть свои проблемы ни классному руководителю, ни педагогу-психологу. </w:t>
            </w:r>
            <w:proofErr w:type="gramEnd"/>
          </w:p>
          <w:p w14:paraId="03AFA209" w14:textId="77777777" w:rsidR="007E4197" w:rsidRPr="00D53667" w:rsidRDefault="007E4197" w:rsidP="003E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0D1F12" w14:textId="647AE866" w:rsidR="007E4197" w:rsidRPr="00D53667" w:rsidRDefault="007E4197" w:rsidP="003E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наладить работу социального педагога с родителями, которым ребенок не доверяет и ничего не рассказывает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EEF" w14:textId="77777777" w:rsidR="003E57C9" w:rsidRPr="00D53667" w:rsidRDefault="003750B2" w:rsidP="003E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Родители, у которых отсутствуют доверительные отношения с детьми, особенно подросткового возраста – не редкость. Проблема «отцов и детей» будет существовать всегда. </w:t>
            </w:r>
          </w:p>
          <w:p w14:paraId="369218F2" w14:textId="11B7A4F0" w:rsidR="003750B2" w:rsidRPr="00D53667" w:rsidRDefault="003750B2" w:rsidP="003E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педагогов и психологов – убедить, помочь, научить конструктивно взаимодействовать с ребенком. Это можно сделать путем личной беседы с родителем, через организацию классных мероприятий, в т.ч. – психологические игры для детей и родителей (</w:t>
            </w:r>
            <w:r w:rsidR="003E57C9"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например, </w:t>
            </w: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«Сегодня про счастливое завтра»). Психолог может деликатно подсказать родителю начать решение проблем в семье с себя, посмотреть, не «</w:t>
            </w:r>
            <w:proofErr w:type="spellStart"/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зеркалит</w:t>
            </w:r>
            <w:proofErr w:type="spellEnd"/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ли </w:t>
            </w:r>
            <w:r w:rsidR="003E57C9"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 </w:t>
            </w: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свои собственные недостатки на ребенка. </w:t>
            </w:r>
          </w:p>
          <w:p w14:paraId="6C2DAA5C" w14:textId="5287470B" w:rsidR="00CE6078" w:rsidRPr="00D53667" w:rsidRDefault="003750B2" w:rsidP="003E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социального педагога основана на взаимодействии с органами профилактики, она достаточно формализована. Если со</w:t>
            </w:r>
            <w:r w:rsidR="003E57C9"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педагогу позволяет образование</w:t>
            </w:r>
            <w:r w:rsidR="00CE6078"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(психологическое)</w:t>
            </w:r>
            <w:r w:rsidR="003E57C9"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CE6078"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 соотве</w:t>
            </w:r>
            <w:r w:rsidR="003E57C9"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CE6078"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ствующей  работы, то здесь тоже подействует только убеждение, разъяснение, доверительная беседа. В целом, это больше свойственно психологу в рамках работы по оптимизации детско-родительс</w:t>
            </w:r>
            <w:r w:rsidR="003E57C9"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E6078"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отношений.</w:t>
            </w:r>
          </w:p>
          <w:p w14:paraId="3570E8F3" w14:textId="06FC3780" w:rsidR="00E96140" w:rsidRPr="00D53667" w:rsidRDefault="006E21DC" w:rsidP="003E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 помнить, что приоритет в вопросах воспитания детей – у их родителей, и мы можем только рекомендовать, мягко предлагать, разъяснять.</w:t>
            </w:r>
          </w:p>
        </w:tc>
      </w:tr>
      <w:tr w:rsidR="00782B90" w:rsidRPr="00F61507" w14:paraId="231F5EF4" w14:textId="10F94F0B" w:rsidTr="00A633D7">
        <w:trPr>
          <w:trHeight w:val="73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CCDE" w14:textId="24E0514F" w:rsidR="00782B90" w:rsidRPr="007E4197" w:rsidRDefault="00782B90" w:rsidP="0078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4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СОЦСЕТИ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6ECB" w14:textId="26B076B4" w:rsidR="00782B90" w:rsidRPr="00D53667" w:rsidRDefault="00782B90" w:rsidP="00400FEA">
            <w:pPr>
              <w:spacing w:after="0" w:line="240" w:lineRule="auto"/>
              <w:ind w:right="-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</w:t>
            </w:r>
            <w:r w:rsidR="00400FEA"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ективные формы работы через социальные сети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C91" w14:textId="77777777" w:rsidR="00782B90" w:rsidRPr="00D53667" w:rsidRDefault="00400FEA" w:rsidP="00400FEA">
            <w:pPr>
              <w:spacing w:after="0" w:line="240" w:lineRule="auto"/>
              <w:ind w:left="53"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сети давно зарекомендовали себя как действенный инструмент психолого-педагогической работы. Это касается как информирования о событиях в образовательной организации, так и интерактивных форм взаимодействия с обучающимися и родителями (опросы, викторины, обмен мнениями), способствующих созданию благоприятной психологической среды.</w:t>
            </w:r>
          </w:p>
          <w:p w14:paraId="6478E5D1" w14:textId="5CF461C0" w:rsidR="00400FEA" w:rsidRPr="00D53667" w:rsidRDefault="00400FEA" w:rsidP="00400FEA">
            <w:pPr>
              <w:spacing w:after="0" w:line="240" w:lineRule="auto"/>
              <w:ind w:left="53"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любых профилактических мероприятий может и должна опираться на социальные сети, для достижения максимального эффекта.</w:t>
            </w:r>
          </w:p>
          <w:p w14:paraId="31C128D3" w14:textId="77777777" w:rsidR="00400FEA" w:rsidRPr="00D53667" w:rsidRDefault="00400FEA" w:rsidP="00400FEA">
            <w:pPr>
              <w:spacing w:after="0" w:line="240" w:lineRule="auto"/>
              <w:ind w:left="53"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Так, проведение традиционной Недели психологии может проходить не только в стенах ОО, но и в социальных сетях. Хорошо оформленный, доступный и своевременный контент – залог успеха любой работы.</w:t>
            </w:r>
          </w:p>
          <w:p w14:paraId="475A0F2B" w14:textId="14E9E4C5" w:rsidR="00400FEA" w:rsidRPr="00D53667" w:rsidRDefault="00400FEA" w:rsidP="00D53667">
            <w:pPr>
              <w:spacing w:after="0" w:line="240" w:lineRule="auto"/>
              <w:ind w:left="53"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Страничка психолога в социальной сети – тоже дополнительный инструмент, возможность обратиться к психологу напрямую.</w:t>
            </w:r>
          </w:p>
        </w:tc>
      </w:tr>
      <w:tr w:rsidR="00A633D7" w:rsidRPr="00F61507" w14:paraId="2D182FEA" w14:textId="6504CAF9" w:rsidTr="00245B28">
        <w:trPr>
          <w:trHeight w:val="109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C76E" w14:textId="0229E3D4" w:rsidR="00A633D7" w:rsidRPr="007E4197" w:rsidRDefault="00A633D7" w:rsidP="00A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4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A7E33" w14:textId="247F214D" w:rsidR="00A633D7" w:rsidRPr="00F61507" w:rsidRDefault="00A633D7" w:rsidP="0009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буллинга среди учащихся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6E92" w14:textId="77777777" w:rsidR="00127524" w:rsidRPr="00D53667" w:rsidRDefault="00127524" w:rsidP="00127524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буллинга предполагает системную, многоуровневую, продолжительную работу педагогического состава ОО, включая руководство, педагога-психолога и социального педагога…</w:t>
            </w:r>
          </w:p>
          <w:p w14:paraId="03EB90F2" w14:textId="6BFA270A" w:rsidR="00127524" w:rsidRPr="00D53667" w:rsidRDefault="00127524" w:rsidP="00D53667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Можно порекомендовать программы, одобренные Федерацией психологов образования, размещенные на сайте:  </w:t>
            </w:r>
            <w:hyperlink r:id="rId11" w:history="1">
              <w:r w:rsidRPr="00D5366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https://rospsy.ru/</w:t>
              </w:r>
            </w:hyperlink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Среди них: П</w:t>
            </w:r>
            <w:r w:rsidRPr="00D53667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по профилактике буллинга среди детей подросткового возраста «Дорога добра», составитель </w:t>
            </w:r>
            <w:proofErr w:type="spellStart"/>
            <w:r w:rsidRPr="00D53667">
              <w:rPr>
                <w:rFonts w:ascii="Times New Roman" w:hAnsi="Times New Roman" w:cs="Times New Roman"/>
                <w:sz w:val="24"/>
                <w:szCs w:val="24"/>
              </w:rPr>
              <w:t>Гимаджиева</w:t>
            </w:r>
            <w:proofErr w:type="spellEnd"/>
            <w:r w:rsidRPr="00D53667">
              <w:rPr>
                <w:rFonts w:ascii="Times New Roman" w:hAnsi="Times New Roman" w:cs="Times New Roman"/>
                <w:sz w:val="24"/>
                <w:szCs w:val="24"/>
              </w:rPr>
              <w:t xml:space="preserve"> О.С., 2019 г.; а также другие программы – направленные на развитие коммуникативных навыков, коррекцию агрессивного поведения и формирование навыков эффективного взаимодействия, программы развития движения волонтеров-медиаторов.</w:t>
            </w:r>
          </w:p>
        </w:tc>
      </w:tr>
      <w:tr w:rsidR="007E4197" w:rsidRPr="00F61507" w14:paraId="6F9A04CE" w14:textId="3F87B006" w:rsidTr="007E4197">
        <w:trPr>
          <w:trHeight w:val="145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762" w14:textId="59005CC0" w:rsidR="007E4197" w:rsidRPr="007E4197" w:rsidRDefault="007E4197" w:rsidP="007E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E4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ОБЩЕСТВ. ДВИЖЕНИЯ МОЛОДЕЖИ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631C" w14:textId="1EC05ADB" w:rsidR="007E4197" w:rsidRPr="00D53667" w:rsidRDefault="007E4197" w:rsidP="00771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вовлеченности студентов в общественно значимые движения на ощущение собственной значимости</w:t>
            </w:r>
          </w:p>
        </w:tc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88EB" w14:textId="2091E6D6" w:rsidR="00756C94" w:rsidRPr="00D53667" w:rsidRDefault="00771FD4" w:rsidP="00771FD4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Безусловно, вовлекая подростков в общественно-полезную и значимую для них деятельность, мы </w:t>
            </w:r>
            <w:r w:rsidR="00756C94"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осуществляем профилактику любых проявлений деструктивного поведения в позитивном русле. Успешный школьник, студент ощущает свою значимость, базирующуюся на достижениях в учебе, общественной деятельности, в </w:t>
            </w:r>
            <w:r w:rsidR="00756C94"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волонтерстве, профессиональной сфере. Это – серьезная опора на свое позитивное «Я», защита от попыток самоутверждаться через пагубные привычки и увлечения.</w:t>
            </w:r>
          </w:p>
          <w:p w14:paraId="60F09F10" w14:textId="77777777" w:rsidR="007E4197" w:rsidRPr="00D53667" w:rsidRDefault="00756C94" w:rsidP="00771FD4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Уже давно подход «Запугать, чтобы не делали», сменила парадигма: «В каком хорошем деле я могу реализоваться».</w:t>
            </w:r>
          </w:p>
          <w:p w14:paraId="5378AAFF" w14:textId="033D1633" w:rsidR="005C1CF5" w:rsidRPr="00D53667" w:rsidRDefault="005C1CF5" w:rsidP="00771FD4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Примером подобных программ могут служить одобренные ФПО программы по развитию службы медиации с привлечением обучающихся-волонтеров.</w:t>
            </w:r>
          </w:p>
        </w:tc>
      </w:tr>
    </w:tbl>
    <w:p w14:paraId="49B3E2AF" w14:textId="77777777" w:rsidR="001B2B07" w:rsidRPr="00F61507" w:rsidRDefault="001B2B0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2B07" w:rsidRPr="00F61507" w:rsidSect="00F615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3F0F"/>
    <w:multiLevelType w:val="hybridMultilevel"/>
    <w:tmpl w:val="25442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1BD0"/>
    <w:multiLevelType w:val="hybridMultilevel"/>
    <w:tmpl w:val="E3EA0B54"/>
    <w:lvl w:ilvl="0" w:tplc="823A6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F19A7"/>
    <w:multiLevelType w:val="hybridMultilevel"/>
    <w:tmpl w:val="57CE0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C6B9A"/>
    <w:multiLevelType w:val="hybridMultilevel"/>
    <w:tmpl w:val="D110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82FE5"/>
    <w:multiLevelType w:val="hybridMultilevel"/>
    <w:tmpl w:val="5F3047F2"/>
    <w:lvl w:ilvl="0" w:tplc="763C4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A8EBA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CE8146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5C1F6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2ECC8C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47A760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0CC7CC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07680B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1FE350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6A"/>
    <w:rsid w:val="00020BEE"/>
    <w:rsid w:val="00053448"/>
    <w:rsid w:val="00085292"/>
    <w:rsid w:val="0009612F"/>
    <w:rsid w:val="000A14AB"/>
    <w:rsid w:val="000C3795"/>
    <w:rsid w:val="000D28C2"/>
    <w:rsid w:val="000E2523"/>
    <w:rsid w:val="00117EC1"/>
    <w:rsid w:val="00127524"/>
    <w:rsid w:val="001718CB"/>
    <w:rsid w:val="00174021"/>
    <w:rsid w:val="0017526C"/>
    <w:rsid w:val="001B2B07"/>
    <w:rsid w:val="001D54FF"/>
    <w:rsid w:val="001F1B84"/>
    <w:rsid w:val="00224D51"/>
    <w:rsid w:val="00257CA1"/>
    <w:rsid w:val="0028533B"/>
    <w:rsid w:val="00295250"/>
    <w:rsid w:val="002D7BAE"/>
    <w:rsid w:val="003150FB"/>
    <w:rsid w:val="003434BB"/>
    <w:rsid w:val="003750B2"/>
    <w:rsid w:val="003D249B"/>
    <w:rsid w:val="003E57C9"/>
    <w:rsid w:val="00400FEA"/>
    <w:rsid w:val="00441E6F"/>
    <w:rsid w:val="00450495"/>
    <w:rsid w:val="004C52EE"/>
    <w:rsid w:val="004E32E1"/>
    <w:rsid w:val="004F6B60"/>
    <w:rsid w:val="00504F47"/>
    <w:rsid w:val="00537B83"/>
    <w:rsid w:val="00572204"/>
    <w:rsid w:val="00585156"/>
    <w:rsid w:val="005C1CF5"/>
    <w:rsid w:val="005F60E0"/>
    <w:rsid w:val="0064245E"/>
    <w:rsid w:val="006801C3"/>
    <w:rsid w:val="00684DB3"/>
    <w:rsid w:val="006B0F83"/>
    <w:rsid w:val="006B7275"/>
    <w:rsid w:val="006E21DC"/>
    <w:rsid w:val="00740BD6"/>
    <w:rsid w:val="00756C94"/>
    <w:rsid w:val="007615E4"/>
    <w:rsid w:val="00771538"/>
    <w:rsid w:val="00771EDA"/>
    <w:rsid w:val="00771FD4"/>
    <w:rsid w:val="00782B90"/>
    <w:rsid w:val="007C0231"/>
    <w:rsid w:val="007E4197"/>
    <w:rsid w:val="00807D52"/>
    <w:rsid w:val="0088046A"/>
    <w:rsid w:val="008F211F"/>
    <w:rsid w:val="0090217E"/>
    <w:rsid w:val="0093465A"/>
    <w:rsid w:val="00977FBD"/>
    <w:rsid w:val="009A46B2"/>
    <w:rsid w:val="00A20D9E"/>
    <w:rsid w:val="00A633D7"/>
    <w:rsid w:val="00AB5B91"/>
    <w:rsid w:val="00B433A7"/>
    <w:rsid w:val="00B52AA6"/>
    <w:rsid w:val="00B550AE"/>
    <w:rsid w:val="00B84938"/>
    <w:rsid w:val="00C33B55"/>
    <w:rsid w:val="00C617BA"/>
    <w:rsid w:val="00C70D8C"/>
    <w:rsid w:val="00C969A0"/>
    <w:rsid w:val="00CA00CC"/>
    <w:rsid w:val="00CC456D"/>
    <w:rsid w:val="00CE6078"/>
    <w:rsid w:val="00D00E94"/>
    <w:rsid w:val="00D26BC0"/>
    <w:rsid w:val="00D53667"/>
    <w:rsid w:val="00E1361C"/>
    <w:rsid w:val="00E33AD6"/>
    <w:rsid w:val="00E35465"/>
    <w:rsid w:val="00E64C99"/>
    <w:rsid w:val="00E74BE6"/>
    <w:rsid w:val="00E96140"/>
    <w:rsid w:val="00EC4491"/>
    <w:rsid w:val="00EC510A"/>
    <w:rsid w:val="00ED229E"/>
    <w:rsid w:val="00EF3593"/>
    <w:rsid w:val="00F1578F"/>
    <w:rsid w:val="00F45745"/>
    <w:rsid w:val="00F51F90"/>
    <w:rsid w:val="00F61507"/>
    <w:rsid w:val="00F91C6A"/>
    <w:rsid w:val="00FC4825"/>
    <w:rsid w:val="00FD427E"/>
    <w:rsid w:val="00F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9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5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14A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41E6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752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5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14A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41E6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7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centerlado.ru%2FuploadedFiles%2Ffiles%2Fdlya_pedagogov%2FItog_Metodicheskie_rekomendatsii_rod.konsultirovanie_18.10.2021.docx&amp;wdOrigin=BROWSELIN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enterlado.ru/uploadedFiles/files/bukleti/Buklet_Profilaktika_suitsidalnogo_povedeniya_u_nl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nterlado.ru/uploadedFiles/files/biblioteka/suicid/2021/Pamyatka_faktory_riska.pdf" TargetMode="External"/><Relationship Id="rId11" Type="http://schemas.openxmlformats.org/officeDocument/2006/relationships/hyperlink" Target="https://rosps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torture.kg/wp-content/uploads/2019/11/vyyavlenie-nasiliya-v-otnoshenii-detej-rukovodstv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enterlado.tilda.ws/webina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13</Pages>
  <Words>3783</Words>
  <Characters>21565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Годырева Наталья Николаевна</dc:creator>
  <cp:keywords/>
  <dc:description/>
  <cp:lastModifiedBy>HP</cp:lastModifiedBy>
  <cp:revision>22</cp:revision>
  <dcterms:created xsi:type="dcterms:W3CDTF">2023-11-02T10:09:00Z</dcterms:created>
  <dcterms:modified xsi:type="dcterms:W3CDTF">2023-11-02T18:18:00Z</dcterms:modified>
</cp:coreProperties>
</file>