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0D" w:rsidRDefault="00674946">
      <w:pPr>
        <w:jc w:val="center"/>
      </w:pPr>
      <w:r w:rsidRPr="00F434DE">
        <w:rPr>
          <w:rFonts w:ascii="Liberation Serif" w:hAnsi="Liberation Serif"/>
          <w:sz w:val="28"/>
          <w:szCs w:val="28"/>
        </w:rPr>
        <w:object w:dxaOrig="870" w:dyaOrig="1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8pt;height:50.4pt;visibility:visible;mso-wrap-style:square" o:ole="">
            <v:imagedata r:id="rId7" o:title=""/>
          </v:shape>
          <o:OLEObject Type="Embed" ProgID="Word.Document.8" ShapeID="Object 1" DrawAspect="Content" ObjectID="_1723372611" r:id="rId8"/>
        </w:object>
      </w:r>
    </w:p>
    <w:p w:rsidR="005C6A0D" w:rsidRDefault="00674946">
      <w:pPr>
        <w:widowControl/>
        <w:suppressAutoHyphens w:val="0"/>
        <w:spacing w:line="360" w:lineRule="auto"/>
        <w:jc w:val="center"/>
        <w:textAlignment w:val="auto"/>
        <w:rPr>
          <w:rFonts w:ascii="Liberation Serif" w:hAnsi="Liberation Serif"/>
          <w:caps/>
          <w:sz w:val="28"/>
          <w:szCs w:val="28"/>
        </w:rPr>
      </w:pPr>
      <w:r>
        <w:rPr>
          <w:rFonts w:ascii="Liberation Serif" w:hAnsi="Liberation Serif"/>
          <w:caps/>
          <w:sz w:val="28"/>
          <w:szCs w:val="28"/>
        </w:rPr>
        <w:t>администрация  Городского  округа  Заречный</w:t>
      </w:r>
    </w:p>
    <w:p w:rsidR="005C6A0D" w:rsidRDefault="00674946">
      <w:pPr>
        <w:widowControl/>
        <w:suppressAutoHyphens w:val="0"/>
        <w:spacing w:line="360" w:lineRule="auto"/>
        <w:jc w:val="center"/>
        <w:textAlignment w:val="auto"/>
        <w:rPr>
          <w:rFonts w:ascii="Liberation Serif" w:hAnsi="Liberation Serif"/>
          <w:b/>
          <w:caps/>
          <w:sz w:val="32"/>
          <w:szCs w:val="32"/>
        </w:rPr>
      </w:pPr>
      <w:r>
        <w:rPr>
          <w:rFonts w:ascii="Liberation Serif" w:hAnsi="Liberation Serif"/>
          <w:b/>
          <w:caps/>
          <w:sz w:val="32"/>
          <w:szCs w:val="32"/>
        </w:rPr>
        <w:t>п о с т а н о в л е н и е</w:t>
      </w:r>
    </w:p>
    <w:p w:rsidR="005C6A0D" w:rsidRDefault="00D33F22">
      <w:pPr>
        <w:widowControl/>
        <w:suppressAutoHyphens w:val="0"/>
        <w:jc w:val="both"/>
        <w:textAlignment w:val="auto"/>
      </w:pPr>
      <w:r w:rsidRPr="00D33F22">
        <w:rPr>
          <w:rFonts w:ascii="Liberation Serif" w:hAnsi="Liberation Serif"/>
          <w:noProof/>
          <w:sz w:val="18"/>
        </w:rPr>
        <w:pict>
          <v:shapetype id="_x0000_t32" coordsize="21600,21600" o:spt="32" o:oned="t" path="m,l21600,21600e" filled="f">
            <v:path arrowok="t" fillok="f" o:connecttype="none"/>
            <o:lock v:ext="edit" shapetype="t"/>
          </v:shapetype>
          <v:shape id="Прямая соединительная линия 2" o:spid="_x0000_s1026" type="#_x0000_t32" style="position:absolute;left:0;text-align:left;margin-left:0;margin-top:7.5pt;width:498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" strokeweight="4.5pt"/>
        </w:pict>
      </w:r>
    </w:p>
    <w:p w:rsidR="005C6A0D" w:rsidRDefault="005C6A0D">
      <w:pPr>
        <w:widowControl/>
        <w:suppressAutoHyphens w:val="0"/>
        <w:jc w:val="both"/>
        <w:textAlignment w:val="auto"/>
        <w:rPr>
          <w:rFonts w:ascii="Liberation Serif" w:hAnsi="Liberation Serif"/>
          <w:sz w:val="16"/>
          <w:szCs w:val="16"/>
        </w:rPr>
      </w:pPr>
    </w:p>
    <w:p w:rsidR="005C6A0D" w:rsidRDefault="005C6A0D">
      <w:pPr>
        <w:widowControl/>
        <w:suppressAutoHyphens w:val="0"/>
        <w:jc w:val="both"/>
        <w:textAlignment w:val="auto"/>
        <w:rPr>
          <w:rFonts w:ascii="Liberation Serif" w:hAnsi="Liberation Serif"/>
          <w:sz w:val="16"/>
          <w:szCs w:val="16"/>
        </w:rPr>
      </w:pPr>
    </w:p>
    <w:p w:rsidR="005C6A0D" w:rsidRDefault="00674946">
      <w:pPr>
        <w:widowControl/>
        <w:suppressAutoHyphens w:val="0"/>
        <w:jc w:val="both"/>
        <w:textAlignment w:val="auto"/>
        <w:rPr>
          <w:rFonts w:ascii="Liberation Serif" w:hAnsi="Liberation Serif"/>
          <w:sz w:val="24"/>
        </w:rPr>
      </w:pPr>
      <w:r>
        <w:rPr>
          <w:rFonts w:ascii="Liberation Serif" w:hAnsi="Liberation Serif"/>
          <w:sz w:val="24"/>
        </w:rPr>
        <w:t>от___</w:t>
      </w:r>
      <w:r w:rsidR="009E7A05">
        <w:rPr>
          <w:rFonts w:ascii="Liberation Serif" w:hAnsi="Liberation Serif"/>
          <w:sz w:val="24"/>
          <w:u w:val="single"/>
        </w:rPr>
        <w:t>02.06.2022</w:t>
      </w:r>
      <w:r>
        <w:rPr>
          <w:rFonts w:ascii="Liberation Serif" w:hAnsi="Liberation Serif"/>
          <w:sz w:val="24"/>
        </w:rPr>
        <w:t>____  №  ___</w:t>
      </w:r>
      <w:r w:rsidR="009E7A05">
        <w:rPr>
          <w:rFonts w:ascii="Liberation Serif" w:hAnsi="Liberation Serif"/>
          <w:sz w:val="24"/>
          <w:u w:val="single"/>
        </w:rPr>
        <w:t>726-П</w:t>
      </w:r>
      <w:r>
        <w:rPr>
          <w:rFonts w:ascii="Liberation Serif" w:hAnsi="Liberation Serif"/>
          <w:sz w:val="24"/>
        </w:rPr>
        <w:t>____</w:t>
      </w:r>
    </w:p>
    <w:p w:rsidR="005C6A0D" w:rsidRDefault="005C6A0D">
      <w:pPr>
        <w:widowControl/>
        <w:suppressAutoHyphens w:val="0"/>
        <w:jc w:val="both"/>
        <w:textAlignment w:val="auto"/>
        <w:rPr>
          <w:rFonts w:ascii="Liberation Serif" w:hAnsi="Liberation Serif"/>
          <w:sz w:val="28"/>
          <w:szCs w:val="28"/>
        </w:rPr>
      </w:pPr>
    </w:p>
    <w:p w:rsidR="005C6A0D" w:rsidRDefault="00674946">
      <w:pPr>
        <w:widowControl/>
        <w:suppressAutoHyphens w:val="0"/>
        <w:ind w:right="5812"/>
        <w:jc w:val="center"/>
        <w:textAlignment w:val="auto"/>
        <w:rPr>
          <w:rFonts w:ascii="Liberation Serif" w:hAnsi="Liberation Serif"/>
          <w:sz w:val="24"/>
          <w:szCs w:val="24"/>
        </w:rPr>
      </w:pPr>
      <w:r>
        <w:rPr>
          <w:rFonts w:ascii="Liberation Serif" w:hAnsi="Liberation Serif"/>
          <w:sz w:val="24"/>
          <w:szCs w:val="24"/>
        </w:rPr>
        <w:t>г. Заречный</w:t>
      </w:r>
    </w:p>
    <w:p w:rsidR="005C6A0D" w:rsidRDefault="005C6A0D">
      <w:pPr>
        <w:jc w:val="center"/>
        <w:rPr>
          <w:rFonts w:ascii="Liberation Serif" w:hAnsi="Liberation Serif"/>
          <w:b/>
          <w:sz w:val="25"/>
          <w:szCs w:val="25"/>
        </w:rPr>
      </w:pPr>
    </w:p>
    <w:p w:rsidR="005C6A0D" w:rsidRDefault="00674946">
      <w:pPr>
        <w:jc w:val="center"/>
        <w:rPr>
          <w:rFonts w:ascii="Liberation Serif" w:hAnsi="Liberation Serif"/>
          <w:b/>
          <w:sz w:val="25"/>
          <w:szCs w:val="25"/>
        </w:rPr>
      </w:pPr>
      <w:r>
        <w:rPr>
          <w:rFonts w:ascii="Liberation Serif" w:hAnsi="Liberation Serif"/>
          <w:b/>
          <w:sz w:val="25"/>
          <w:szCs w:val="25"/>
        </w:rPr>
        <w:t xml:space="preserve">Об обеспечении питанием обучающихся по очной форме обучения </w:t>
      </w:r>
      <w:r>
        <w:rPr>
          <w:rFonts w:ascii="Liberation Serif" w:hAnsi="Liberation Serif"/>
          <w:b/>
          <w:sz w:val="25"/>
          <w:szCs w:val="25"/>
        </w:rPr>
        <w:br/>
        <w:t>в муниципальных общеобразовательных организациях</w:t>
      </w:r>
      <w:r>
        <w:rPr>
          <w:rFonts w:ascii="Liberation Serif" w:hAnsi="Liberation Serif"/>
          <w:b/>
          <w:sz w:val="25"/>
          <w:szCs w:val="25"/>
        </w:rPr>
        <w:br/>
        <w:t>городского округа Заречный в 2022 - 2023 учебном году</w:t>
      </w:r>
    </w:p>
    <w:p w:rsidR="005C6A0D" w:rsidRDefault="005C6A0D">
      <w:pPr>
        <w:ind w:firstLine="709"/>
        <w:jc w:val="center"/>
        <w:rPr>
          <w:rFonts w:ascii="Liberation Serif" w:hAnsi="Liberation Serif"/>
          <w:b/>
          <w:sz w:val="25"/>
          <w:szCs w:val="25"/>
        </w:rPr>
      </w:pPr>
    </w:p>
    <w:p w:rsidR="005C6A0D" w:rsidRDefault="00674946">
      <w:pPr>
        <w:pStyle w:val="Textbodyindent"/>
        <w:ind w:right="0"/>
        <w:jc w:val="both"/>
        <w:rPr>
          <w:rFonts w:ascii="Liberation Serif" w:eastAsia="Calibri" w:hAnsi="Liberation Serif"/>
          <w:sz w:val="25"/>
          <w:szCs w:val="25"/>
          <w:lang w:eastAsia="en-US"/>
        </w:rPr>
      </w:pPr>
      <w:r>
        <w:rPr>
          <w:rFonts w:ascii="Liberation Serif" w:eastAsia="Calibri" w:hAnsi="Liberation Serif"/>
          <w:sz w:val="25"/>
          <w:szCs w:val="25"/>
          <w:lang w:eastAsia="en-US"/>
        </w:rPr>
        <w:t>В соответствии со статьей 37 Федерального закона от 29 декабря 2012 года № 273-ФЗ «Об образовании в Российской Федерации», статьей 22 Закона Свердловской области от 15 июля 2013 года № 78-ОЗ «Об образовании в Свердловской области», Законом Свердловской области от 20 ноября 2009 года № 100-ОЗ «О социальной поддержке многодетных семей в Свердловской области», Постановлением Правительства Свердловской области от 05.03.2014 № 146-ПП «Об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Постановлением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 во исполнение постановления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 целях укрепления здоровья и профилактики хронических заболеваний детей, обеспечения полноценным питанием обучающихся, создания равных условий получения образования обучающимися из различных социальных слоев населения, на основании ст. ст. 28, 31 Устава городского округа Заречный администрация городского округа Заречный</w:t>
      </w:r>
    </w:p>
    <w:p w:rsidR="005C6A0D" w:rsidRDefault="00674946">
      <w:pPr>
        <w:pStyle w:val="Textbodyindent"/>
        <w:ind w:right="0" w:firstLine="0"/>
        <w:rPr>
          <w:rFonts w:ascii="Liberation Serif" w:hAnsi="Liberation Serif"/>
          <w:b/>
          <w:bCs/>
          <w:sz w:val="25"/>
          <w:szCs w:val="25"/>
        </w:rPr>
      </w:pPr>
      <w:r>
        <w:rPr>
          <w:rFonts w:ascii="Liberation Serif" w:hAnsi="Liberation Serif"/>
          <w:b/>
          <w:bCs/>
          <w:sz w:val="25"/>
          <w:szCs w:val="25"/>
        </w:rPr>
        <w:t>ПОСТАНОВЛЯЕТ:</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1. Утвердить нормативы финансовых затрат с 01 сентября 2022 года:</w:t>
      </w:r>
    </w:p>
    <w:p w:rsidR="005C6A0D" w:rsidRDefault="00674946">
      <w:pPr>
        <w:ind w:right="-1" w:firstLine="709"/>
        <w:jc w:val="both"/>
      </w:pPr>
      <w:r>
        <w:rPr>
          <w:rFonts w:ascii="Liberation Serif" w:hAnsi="Liberation Serif"/>
          <w:sz w:val="25"/>
          <w:szCs w:val="25"/>
        </w:rPr>
        <w:t>1) по обеспечению бесплатным одноразовым г</w:t>
      </w:r>
      <w:r>
        <w:rPr>
          <w:rFonts w:ascii="Liberation Serif" w:hAnsi="Liberation Serif"/>
          <w:color w:val="000000"/>
          <w:sz w:val="25"/>
          <w:szCs w:val="25"/>
        </w:rPr>
        <w:t>орячим питанием обучающихся в 1-11-х классах муниципальных общеобразовательных организаций:</w:t>
      </w:r>
    </w:p>
    <w:p w:rsidR="005C6A0D" w:rsidRDefault="00674946">
      <w:pPr>
        <w:ind w:right="-1" w:firstLine="709"/>
        <w:jc w:val="both"/>
      </w:pPr>
      <w:r>
        <w:rPr>
          <w:rFonts w:ascii="Liberation Serif" w:hAnsi="Liberation Serif"/>
          <w:color w:val="000000"/>
          <w:sz w:val="25"/>
          <w:szCs w:val="25"/>
        </w:rPr>
        <w:lastRenderedPageBreak/>
        <w:t>среднемесячная стоимость питания 87 рублей 00 к</w:t>
      </w:r>
      <w:r>
        <w:rPr>
          <w:rFonts w:ascii="Liberation Serif" w:hAnsi="Liberation Serif"/>
          <w:sz w:val="25"/>
          <w:szCs w:val="25"/>
        </w:rPr>
        <w:t>опеек в день, в том числе стоимость набора продуктов питания 60 рублей 90 копеек, на одного человека из числа обучающихся в 1-4-х классах, за исключением обучающихся с ограниченными возможностями здоровья, в том числе детей-инвалидов;</w:t>
      </w:r>
    </w:p>
    <w:p w:rsidR="005C6A0D" w:rsidRDefault="00674946">
      <w:pPr>
        <w:ind w:right="-1" w:firstLine="709"/>
        <w:jc w:val="both"/>
      </w:pPr>
      <w:r>
        <w:rPr>
          <w:rFonts w:ascii="Liberation Serif" w:hAnsi="Liberation Serif"/>
          <w:sz w:val="25"/>
          <w:szCs w:val="25"/>
        </w:rPr>
        <w:t>среднемесячная стоимость питания 99 рублей 10 копеек в день, в том числе стоимость набора продуктов питания 70 рублей 80 копеек, на одного человека из числа обучающихся в 5-11-х классах из семей, имеющих среднедушевой доход ниже величины прожиточного минимума, установленного в Свердловской области (основание: заявление родителей, наличие обучающегося в реестре получателей субсидий на льготное питание в общеобразовательных организациях городского округа Заречный (далее - Реестр), выданном Территориальным отраслевым исполнительным органом государственной власти Свердловской области — Управлением социальной политики Министерства социальной политики Свердловской области № 10 (в случае отсутствия обучающегося в Реестре на льготное питание - справка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 10о среднедушевом доходе семьи), приказ директора муниципальной общеобразовательной организации;</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среднемесячная стоимость питания 99 рублей 10 копеек в день, в том числе стоимость набора продуктов питания 70 рублей 80 копеек, на одного человека из числа обучающихся в 5-11-х классах из многодетных семей (основание: заявление родителей, удостоверение многодетной семьи, копия которого заверяется руководителем муниципальной общеобразовательной организации, приказ директора муниципальной общеобразовательной организации);</w:t>
      </w:r>
    </w:p>
    <w:p w:rsidR="005C6A0D" w:rsidRDefault="00674946">
      <w:pPr>
        <w:ind w:right="-1" w:firstLine="709"/>
        <w:jc w:val="both"/>
      </w:pPr>
      <w:r>
        <w:rPr>
          <w:rFonts w:ascii="Liberation Serif" w:hAnsi="Liberation Serif"/>
          <w:sz w:val="25"/>
          <w:szCs w:val="25"/>
        </w:rPr>
        <w:t xml:space="preserve">среднемесячная стоимость </w:t>
      </w:r>
      <w:r>
        <w:rPr>
          <w:rFonts w:ascii="Liberation Serif" w:hAnsi="Liberation Serif"/>
          <w:color w:val="000000"/>
          <w:sz w:val="25"/>
          <w:szCs w:val="25"/>
        </w:rPr>
        <w:t xml:space="preserve">питания 99 рублей 10 копеек </w:t>
      </w:r>
      <w:r>
        <w:rPr>
          <w:rFonts w:ascii="Liberation Serif" w:hAnsi="Liberation Serif"/>
          <w:sz w:val="25"/>
          <w:szCs w:val="25"/>
        </w:rPr>
        <w:t>в день, в том числе стоимость набора продуктов питания 70 рублей 80 копеек, на одного человека из числа обучающихся в 5-11-х классах детей-сирот, детей, оставшихся без попечения родителей (опекаемых) (основание: заявление законных представителей обучающегося, решение отдела опеки и попечительства, приказ директора муниципальной общеобразовательной организации);</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2) по обеспечению бесплатным двухразовым горячим питанием обучающихся с ограниченными возможностями здоровья (основание: заявление родителя, копия протокола психолого-медико-педагогической комиссии, приказ директора муниципальной общеобразовательной организации), в том числе детей-инвалидов в муниципальных общеобразовательных организациях (основание: заявление родителя, документы, подтверждающие указанный статус, приказ директора муниципальной общеобразовательной организации):</w:t>
      </w:r>
    </w:p>
    <w:p w:rsidR="005C6A0D" w:rsidRDefault="00674946">
      <w:pPr>
        <w:ind w:right="-1" w:firstLine="709"/>
        <w:jc w:val="both"/>
      </w:pPr>
      <w:r>
        <w:rPr>
          <w:rFonts w:ascii="Liberation Serif" w:hAnsi="Liberation Serif"/>
          <w:sz w:val="25"/>
          <w:szCs w:val="25"/>
        </w:rPr>
        <w:t>среднемесячная стоимость питания 191рубль 40 копеек</w:t>
      </w:r>
      <w:r w:rsidR="00AC5133">
        <w:rPr>
          <w:rFonts w:ascii="Liberation Serif" w:hAnsi="Liberation Serif"/>
          <w:sz w:val="25"/>
          <w:szCs w:val="25"/>
        </w:rPr>
        <w:t xml:space="preserve"> </w:t>
      </w:r>
      <w:r>
        <w:rPr>
          <w:rFonts w:ascii="Liberation Serif" w:hAnsi="Liberation Serif"/>
          <w:sz w:val="25"/>
          <w:szCs w:val="25"/>
        </w:rPr>
        <w:t>в день, в том числе стоимость набора продуктов питания 133 рубля 90 копеек, на одного человека из числа обучающихся в 1-4-х классах;</w:t>
      </w:r>
    </w:p>
    <w:p w:rsidR="005C6A0D" w:rsidRDefault="00674946">
      <w:pPr>
        <w:ind w:right="-1" w:firstLine="709"/>
        <w:jc w:val="both"/>
      </w:pPr>
      <w:r>
        <w:rPr>
          <w:rFonts w:ascii="Liberation Serif" w:hAnsi="Liberation Serif"/>
          <w:sz w:val="25"/>
          <w:szCs w:val="25"/>
        </w:rPr>
        <w:t>среднемесячная стоимость питания 218 рублей 00 копеек в день, в том числе стоимость набора продуктов питания 155 рублей 70 копеек, на одного человека из числа обучающихся в 5-11-х классах.</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Конкретный норматив финансовых затрат на 2022 – 2023 учебный год в соответствии с п.п. 1, 2 настоящего пункта определяется по результатам проведения конкурсных мероприятий в рамках соблюдения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5C6A0D" w:rsidRDefault="00674946">
      <w:pPr>
        <w:ind w:firstLine="709"/>
        <w:jc w:val="both"/>
        <w:rPr>
          <w:rFonts w:ascii="Liberation Serif" w:hAnsi="Liberation Serif"/>
          <w:sz w:val="25"/>
          <w:szCs w:val="25"/>
        </w:rPr>
      </w:pPr>
      <w:r>
        <w:rPr>
          <w:rFonts w:ascii="Liberation Serif" w:hAnsi="Liberation Serif"/>
          <w:sz w:val="25"/>
          <w:szCs w:val="25"/>
        </w:rPr>
        <w:t>2. Среднемесячная стоимость, указанная в пункте 1 настоящего постановления,</w:t>
      </w:r>
      <w:r>
        <w:rPr>
          <w:rFonts w:ascii="Liberation Serif" w:hAnsi="Liberation Serif"/>
          <w:sz w:val="25"/>
          <w:szCs w:val="25"/>
        </w:rPr>
        <w:br/>
        <w:t>с 01 января 2023 подлежит индексации на 4%.</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 xml:space="preserve">3. Финансирование расходов, связанных с обеспечением питанием обучающихся </w:t>
      </w:r>
      <w:r>
        <w:rPr>
          <w:rFonts w:ascii="Liberation Serif" w:hAnsi="Liberation Serif"/>
          <w:sz w:val="25"/>
          <w:szCs w:val="25"/>
        </w:rPr>
        <w:br/>
      </w:r>
      <w:r>
        <w:rPr>
          <w:rFonts w:ascii="Liberation Serif" w:hAnsi="Liberation Serif"/>
          <w:sz w:val="25"/>
          <w:szCs w:val="25"/>
        </w:rPr>
        <w:lastRenderedPageBreak/>
        <w:t xml:space="preserve">в муниципальных общеобразовательных организациях городского округа Заречный </w:t>
      </w:r>
      <w:r>
        <w:rPr>
          <w:rFonts w:ascii="Liberation Serif" w:hAnsi="Liberation Serif"/>
          <w:sz w:val="25"/>
          <w:szCs w:val="25"/>
        </w:rPr>
        <w:br/>
        <w:t>за счет средств областного бюджета, осуществляется исходя из фактического посещения обучающихся указанных организаций.</w:t>
      </w:r>
    </w:p>
    <w:p w:rsidR="005C6A0D" w:rsidRDefault="00674946">
      <w:pPr>
        <w:ind w:right="-1" w:firstLine="709"/>
        <w:jc w:val="both"/>
      </w:pPr>
      <w:r>
        <w:rPr>
          <w:rFonts w:ascii="Liberation Serif" w:hAnsi="Liberation Serif"/>
          <w:sz w:val="25"/>
          <w:szCs w:val="25"/>
        </w:rPr>
        <w:t>4. Финансирование расходов, связанных с обеспечением питанием обучающихся по очной форме обучения в муниципальных общеобразовательных организациях городского округа Заречный, производится за счет субсидий из областного бюджета местным бюджетам на обеспечение питанием обучающихся в муниципальных общеобразовательных организациях в соответствии с Порядком предоставления субсидий из областного бюджета местным бюджетам на обеспечение питанием обучающихся в муниципальных общеобразовательных организациях, утвержденным Постановлением Правительства Свердловской области от</w:t>
      </w:r>
      <w:r>
        <w:rPr>
          <w:color w:val="22272F"/>
          <w:sz w:val="32"/>
          <w:szCs w:val="32"/>
          <w:shd w:val="clear" w:color="auto" w:fill="FFFFFF"/>
        </w:rPr>
        <w:t> </w:t>
      </w:r>
      <w:r>
        <w:rPr>
          <w:rFonts w:ascii="Liberation Serif" w:hAnsi="Liberation Serif"/>
          <w:sz w:val="25"/>
          <w:szCs w:val="25"/>
        </w:rPr>
        <w:t>19.12.2019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5C6A0D" w:rsidRDefault="00674946">
      <w:pPr>
        <w:ind w:right="-1" w:firstLine="709"/>
        <w:jc w:val="both"/>
      </w:pPr>
      <w:r>
        <w:rPr>
          <w:rFonts w:ascii="Liberation Serif" w:hAnsi="Liberation Serif"/>
          <w:sz w:val="25"/>
          <w:szCs w:val="25"/>
        </w:rPr>
        <w:t xml:space="preserve">5. МКУ «Управление образования </w:t>
      </w:r>
      <w:r>
        <w:rPr>
          <w:rFonts w:ascii="Liberation Serif" w:eastAsia="Calibri" w:hAnsi="Liberation Serif"/>
          <w:sz w:val="25"/>
          <w:szCs w:val="25"/>
          <w:lang w:eastAsia="en-US"/>
        </w:rPr>
        <w:t>ГО Заречный»:</w:t>
      </w:r>
    </w:p>
    <w:p w:rsidR="005C6A0D" w:rsidRDefault="00674946">
      <w:pPr>
        <w:ind w:right="-1" w:firstLine="709"/>
        <w:jc w:val="both"/>
      </w:pPr>
      <w:r>
        <w:rPr>
          <w:rFonts w:ascii="Liberation Serif" w:eastAsia="Calibri" w:hAnsi="Liberation Serif"/>
          <w:sz w:val="25"/>
          <w:szCs w:val="25"/>
          <w:lang w:eastAsia="en-US"/>
        </w:rPr>
        <w:t>1)</w:t>
      </w:r>
      <w:r>
        <w:rPr>
          <w:rFonts w:ascii="Liberation Serif" w:hAnsi="Liberation Serif"/>
          <w:sz w:val="25"/>
          <w:szCs w:val="25"/>
        </w:rPr>
        <w:t xml:space="preserve"> обеспечить контроль:</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 xml:space="preserve">за совершенствованием системы школьного питания, внедрением новых форм </w:t>
      </w:r>
      <w:r>
        <w:rPr>
          <w:rFonts w:ascii="Liberation Serif" w:hAnsi="Liberation Serif"/>
          <w:sz w:val="25"/>
          <w:szCs w:val="25"/>
        </w:rPr>
        <w:br/>
        <w:t>и методов обслуживания, новых технологий;</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за соблюдением режима питания обучающихся;</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за проведением целенаправленной агитационно-просветительской работы</w:t>
      </w:r>
      <w:r>
        <w:rPr>
          <w:rFonts w:ascii="Liberation Serif" w:hAnsi="Liberation Serif"/>
          <w:sz w:val="25"/>
          <w:szCs w:val="25"/>
        </w:rPr>
        <w:br/>
        <w:t>с родителями и детьми с целью увеличения числа детей, получающих горячее питание</w:t>
      </w:r>
      <w:r>
        <w:rPr>
          <w:rFonts w:ascii="Liberation Serif" w:hAnsi="Liberation Serif"/>
          <w:sz w:val="25"/>
          <w:szCs w:val="25"/>
        </w:rPr>
        <w:br/>
        <w:t>за счет средств родителей, и льготных категорий обучающихся;</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по созданию в муниципальных общеобразовательных организациях постоянного общественно-административного мониторинга качества питания;</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за реализацией в муниципальных общеобразовательных организациях образовательных программ (подпрограмм) по вопросам рационального питания;</w:t>
      </w:r>
    </w:p>
    <w:p w:rsidR="005C6A0D" w:rsidRDefault="00674946">
      <w:pPr>
        <w:ind w:right="-1" w:firstLine="709"/>
        <w:jc w:val="both"/>
      </w:pPr>
      <w:r>
        <w:rPr>
          <w:rFonts w:ascii="Liberation Serif" w:hAnsi="Liberation Serif"/>
          <w:sz w:val="25"/>
          <w:szCs w:val="25"/>
        </w:rPr>
        <w:t>за соблюдением требований законодательства при организации питания</w:t>
      </w:r>
      <w:r>
        <w:rPr>
          <w:rFonts w:ascii="Liberation Serif" w:hAnsi="Liberation Serif"/>
          <w:sz w:val="25"/>
          <w:szCs w:val="25"/>
        </w:rPr>
        <w:br/>
        <w:t>и осуществлением ежедневного производственного контроля бракеражными комиссиями организаций;</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по замене и модернизации торгово-технологического оборудования школьных столовых;</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за целевым использованием бюджетных средств.</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6. Руководителям муниципальных общеобразовательных организаций:</w:t>
      </w:r>
    </w:p>
    <w:p w:rsidR="005C6A0D" w:rsidRDefault="00674946">
      <w:pPr>
        <w:widowControl/>
        <w:numPr>
          <w:ilvl w:val="0"/>
          <w:numId w:val="1"/>
        </w:numPr>
        <w:ind w:left="0" w:right="-1" w:firstLine="709"/>
        <w:jc w:val="both"/>
        <w:textAlignment w:val="auto"/>
      </w:pPr>
      <w:r>
        <w:rPr>
          <w:rFonts w:ascii="Liberation Serif" w:hAnsi="Liberation Serif"/>
          <w:sz w:val="25"/>
          <w:szCs w:val="25"/>
        </w:rPr>
        <w:t>организовать питание обучающихся в соответствии с требованиями,</w:t>
      </w:r>
      <w:r>
        <w:rPr>
          <w:rFonts w:ascii="Liberation Serif" w:hAnsi="Liberation Serif"/>
          <w:sz w:val="25"/>
          <w:szCs w:val="25"/>
        </w:rPr>
        <w:br/>
        <w:t>установленными федеральными санитарно-эпидемиологическими правилами и нормами  СанПиН 2.3/2.4.3590-20 «Санитарно-эпидемиологические требования к организации общественного питания</w:t>
      </w:r>
      <w:r>
        <w:rPr>
          <w:rFonts w:ascii="Liberation Serif" w:eastAsia="Calibri" w:hAnsi="Liberation Serif"/>
          <w:sz w:val="25"/>
          <w:szCs w:val="25"/>
          <w:lang w:eastAsia="en-US"/>
        </w:rPr>
        <w:t xml:space="preserve"> населения»</w:t>
      </w:r>
      <w:r>
        <w:rPr>
          <w:rFonts w:ascii="Liberation Serif" w:hAnsi="Liberation Serif"/>
          <w:sz w:val="25"/>
          <w:szCs w:val="25"/>
        </w:rPr>
        <w:t xml:space="preserve"> за счет средств областного бюджета, а также за счет родительской платы;</w:t>
      </w:r>
    </w:p>
    <w:p w:rsidR="005C6A0D" w:rsidRDefault="00674946">
      <w:pPr>
        <w:widowControl/>
        <w:numPr>
          <w:ilvl w:val="0"/>
          <w:numId w:val="1"/>
        </w:numPr>
        <w:ind w:left="0" w:right="-1" w:firstLine="709"/>
        <w:jc w:val="both"/>
        <w:textAlignment w:val="auto"/>
      </w:pPr>
      <w:r>
        <w:rPr>
          <w:rFonts w:ascii="Liberation Serif" w:hAnsi="Liberation Serif"/>
          <w:sz w:val="25"/>
          <w:szCs w:val="25"/>
        </w:rPr>
        <w:t>обеспечить с 01 сентября 2022 года заключение муниципальных контрактов (договоров) на организацию питания</w:t>
      </w:r>
      <w:r w:rsidR="00AC5133">
        <w:rPr>
          <w:rFonts w:ascii="Liberation Serif" w:hAnsi="Liberation Serif"/>
          <w:sz w:val="25"/>
          <w:szCs w:val="25"/>
        </w:rPr>
        <w:t xml:space="preserve"> </w:t>
      </w:r>
      <w:r>
        <w:rPr>
          <w:rFonts w:ascii="Liberation Serif" w:hAnsi="Liberation Serif"/>
          <w:sz w:val="25"/>
          <w:szCs w:val="25"/>
        </w:rPr>
        <w:t>обучающихся в общеобразовательных</w:t>
      </w:r>
      <w:r>
        <w:rPr>
          <w:rFonts w:ascii="Liberation Serif" w:hAnsi="Liberation Serif"/>
          <w:sz w:val="25"/>
          <w:szCs w:val="25"/>
        </w:rPr>
        <w:br/>
        <w:t>организациях в соответствии с Федеральным законом от 05 апреля 2013 года № 44-ФЗ</w:t>
      </w:r>
      <w:r>
        <w:rPr>
          <w:rFonts w:ascii="Liberation Serif" w:hAnsi="Liberation Serif"/>
          <w:sz w:val="25"/>
          <w:szCs w:val="25"/>
        </w:rPr>
        <w:br/>
        <w:t>«О контрактной системе в сфере закупок, товаров, работ, услуг для обеспечения</w:t>
      </w:r>
      <w:r>
        <w:rPr>
          <w:rFonts w:ascii="Liberation Serif" w:hAnsi="Liberation Serif"/>
          <w:sz w:val="25"/>
          <w:szCs w:val="25"/>
        </w:rPr>
        <w:br/>
        <w:t>государственных и муниципальных нужд»;</w:t>
      </w:r>
    </w:p>
    <w:p w:rsidR="005C6A0D" w:rsidRDefault="00674946">
      <w:pPr>
        <w:pStyle w:val="a4"/>
        <w:widowControl/>
        <w:numPr>
          <w:ilvl w:val="0"/>
          <w:numId w:val="1"/>
        </w:numPr>
        <w:ind w:left="0" w:firstLine="680"/>
        <w:jc w:val="both"/>
        <w:textAlignment w:val="auto"/>
        <w:rPr>
          <w:rFonts w:ascii="Liberation Serif" w:hAnsi="Liberation Serif"/>
          <w:sz w:val="25"/>
          <w:szCs w:val="25"/>
        </w:rPr>
      </w:pPr>
      <w:r>
        <w:rPr>
          <w:rFonts w:ascii="Liberation Serif" w:hAnsi="Liberation Serif"/>
          <w:sz w:val="25"/>
          <w:szCs w:val="25"/>
        </w:rPr>
        <w:t>обеспечить с 01 сентября 2022 года заключение договоров безвозмездного пользования помещениями и оборудованием пищеблоков муниципальных</w:t>
      </w:r>
      <w:r>
        <w:rPr>
          <w:rFonts w:ascii="Liberation Serif" w:hAnsi="Liberation Serif"/>
          <w:sz w:val="25"/>
          <w:szCs w:val="25"/>
        </w:rPr>
        <w:br/>
        <w:t>общеобразовательных организаций;</w:t>
      </w:r>
    </w:p>
    <w:p w:rsidR="005C6A0D" w:rsidRDefault="00674946">
      <w:pPr>
        <w:widowControl/>
        <w:numPr>
          <w:ilvl w:val="0"/>
          <w:numId w:val="1"/>
        </w:numPr>
        <w:ind w:left="0" w:firstLine="680"/>
        <w:jc w:val="both"/>
        <w:textAlignment w:val="auto"/>
        <w:rPr>
          <w:rFonts w:ascii="Liberation Serif" w:hAnsi="Liberation Serif"/>
          <w:sz w:val="25"/>
          <w:szCs w:val="25"/>
        </w:rPr>
      </w:pPr>
      <w:r>
        <w:rPr>
          <w:rFonts w:ascii="Liberation Serif" w:hAnsi="Liberation Serif"/>
          <w:sz w:val="25"/>
          <w:szCs w:val="25"/>
        </w:rPr>
        <w:t>обеспечить принятие локальных нормативных актов, регламентирующих</w:t>
      </w:r>
      <w:r>
        <w:rPr>
          <w:rFonts w:ascii="Liberation Serif" w:hAnsi="Liberation Serif"/>
          <w:sz w:val="25"/>
          <w:szCs w:val="25"/>
        </w:rPr>
        <w:br/>
        <w:t>организацию питания обучающихся в муниципальной общеобразовательной организации;</w:t>
      </w:r>
    </w:p>
    <w:p w:rsidR="005C6A0D" w:rsidRDefault="00674946">
      <w:pPr>
        <w:widowControl/>
        <w:numPr>
          <w:ilvl w:val="0"/>
          <w:numId w:val="1"/>
        </w:numPr>
        <w:ind w:left="0" w:firstLine="680"/>
        <w:jc w:val="both"/>
        <w:textAlignment w:val="auto"/>
      </w:pPr>
      <w:r>
        <w:rPr>
          <w:rFonts w:ascii="Liberation Serif" w:hAnsi="Liberation Serif"/>
          <w:sz w:val="25"/>
          <w:szCs w:val="25"/>
        </w:rPr>
        <w:t>обеспечить расходование денежных средств на организацию питания обучающихся в муниципальных общеобразовательных организациях</w:t>
      </w:r>
      <w:r>
        <w:rPr>
          <w:rFonts w:ascii="Liberation Serif" w:hAnsi="Liberation Serif"/>
          <w:sz w:val="25"/>
          <w:szCs w:val="25"/>
        </w:rPr>
        <w:br/>
      </w:r>
      <w:r>
        <w:rPr>
          <w:rFonts w:ascii="Liberation Serif" w:hAnsi="Liberation Serif"/>
          <w:sz w:val="25"/>
          <w:szCs w:val="25"/>
        </w:rPr>
        <w:lastRenderedPageBreak/>
        <w:t>в пределах ассигнований, лимитов бюджетных обязательств и субсидий, выделенных</w:t>
      </w:r>
      <w:r>
        <w:rPr>
          <w:rFonts w:ascii="Liberation Serif" w:hAnsi="Liberation Serif"/>
          <w:sz w:val="25"/>
          <w:szCs w:val="25"/>
        </w:rPr>
        <w:br/>
        <w:t>на указанные цели в 2022-2023 годах;</w:t>
      </w:r>
    </w:p>
    <w:p w:rsidR="005C6A0D" w:rsidRDefault="00674946">
      <w:pPr>
        <w:widowControl/>
        <w:numPr>
          <w:ilvl w:val="0"/>
          <w:numId w:val="1"/>
        </w:numPr>
        <w:ind w:left="0" w:right="-1" w:firstLine="709"/>
        <w:jc w:val="both"/>
        <w:textAlignment w:val="auto"/>
        <w:rPr>
          <w:rFonts w:ascii="Liberation Serif" w:hAnsi="Liberation Serif"/>
          <w:sz w:val="25"/>
          <w:szCs w:val="25"/>
        </w:rPr>
      </w:pPr>
      <w:r>
        <w:rPr>
          <w:rFonts w:ascii="Liberation Serif" w:hAnsi="Liberation Serif"/>
          <w:sz w:val="25"/>
          <w:szCs w:val="25"/>
        </w:rPr>
        <w:t>обеспечить в 2022-2023 учебном году охват обучающихся горячим питанием</w:t>
      </w:r>
      <w:r>
        <w:rPr>
          <w:rFonts w:ascii="Liberation Serif" w:hAnsi="Liberation Serif"/>
          <w:sz w:val="25"/>
          <w:szCs w:val="25"/>
        </w:rPr>
        <w:br/>
        <w:t>не менее 95,5 процента, в том числе двухразовым горячим питанием, в соответствии</w:t>
      </w:r>
      <w:r>
        <w:rPr>
          <w:rFonts w:ascii="Liberation Serif" w:hAnsi="Liberation Serif"/>
          <w:sz w:val="25"/>
          <w:szCs w:val="25"/>
        </w:rPr>
        <w:br/>
        <w:t>с действующим законодательством;</w:t>
      </w:r>
    </w:p>
    <w:p w:rsidR="005C6A0D" w:rsidRDefault="00674946">
      <w:pPr>
        <w:widowControl/>
        <w:numPr>
          <w:ilvl w:val="0"/>
          <w:numId w:val="1"/>
        </w:numPr>
        <w:ind w:left="0" w:right="-1" w:firstLine="709"/>
        <w:jc w:val="both"/>
        <w:textAlignment w:val="auto"/>
        <w:rPr>
          <w:rFonts w:ascii="Liberation Serif" w:hAnsi="Liberation Serif"/>
          <w:sz w:val="25"/>
          <w:szCs w:val="25"/>
        </w:rPr>
      </w:pPr>
      <w:r>
        <w:rPr>
          <w:rFonts w:ascii="Liberation Serif" w:hAnsi="Liberation Serif"/>
          <w:sz w:val="25"/>
          <w:szCs w:val="25"/>
        </w:rPr>
        <w:t>организовать проведение работы по формированию культуры здорового</w:t>
      </w:r>
      <w:r>
        <w:rPr>
          <w:rFonts w:ascii="Liberation Serif" w:hAnsi="Liberation Serif"/>
          <w:sz w:val="25"/>
          <w:szCs w:val="25"/>
        </w:rPr>
        <w:br/>
        <w:t>питания в муниципальной общеобразовательной организации с учетом возрастных</w:t>
      </w:r>
      <w:r>
        <w:rPr>
          <w:rFonts w:ascii="Liberation Serif" w:hAnsi="Liberation Serif"/>
          <w:sz w:val="25"/>
          <w:szCs w:val="25"/>
        </w:rPr>
        <w:br/>
        <w:t>и индивидуальных особенностей обучающихся;</w:t>
      </w:r>
    </w:p>
    <w:p w:rsidR="005C6A0D" w:rsidRDefault="00674946">
      <w:pPr>
        <w:widowControl/>
        <w:numPr>
          <w:ilvl w:val="0"/>
          <w:numId w:val="1"/>
        </w:numPr>
        <w:ind w:left="0" w:right="-1" w:firstLine="709"/>
        <w:jc w:val="both"/>
        <w:textAlignment w:val="auto"/>
      </w:pPr>
      <w:r>
        <w:rPr>
          <w:rFonts w:ascii="Liberation Serif" w:hAnsi="Liberation Serif"/>
          <w:sz w:val="25"/>
          <w:szCs w:val="25"/>
        </w:rPr>
        <w:t>обеспечить соблюдение дополнительных мер по обеспечению</w:t>
      </w:r>
      <w:r>
        <w:rPr>
          <w:rFonts w:ascii="Liberation Serif" w:hAnsi="Liberation Serif"/>
          <w:sz w:val="25"/>
          <w:szCs w:val="25"/>
        </w:rPr>
        <w:br/>
        <w:t>санитарно-эпидемиологических требований и правил в соответствии 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w:t>
      </w:r>
      <w:r>
        <w:rPr>
          <w:rFonts w:ascii="Liberation Serif" w:hAnsi="Liberation Serif"/>
          <w:sz w:val="25"/>
          <w:szCs w:val="25"/>
        </w:rPr>
        <w:br/>
        <w:t>для детей и молодежи» в условиях распространения новой коронавирусной инфекции (COVID-19);</w:t>
      </w:r>
    </w:p>
    <w:p w:rsidR="005C6A0D" w:rsidRDefault="00674946">
      <w:pPr>
        <w:widowControl/>
        <w:numPr>
          <w:ilvl w:val="0"/>
          <w:numId w:val="1"/>
        </w:numPr>
        <w:ind w:left="0" w:right="-1" w:firstLine="709"/>
        <w:jc w:val="both"/>
        <w:textAlignment w:val="auto"/>
      </w:pPr>
      <w:r>
        <w:rPr>
          <w:rFonts w:ascii="Liberation Serif" w:hAnsi="Liberation Serif"/>
          <w:sz w:val="25"/>
          <w:szCs w:val="25"/>
        </w:rPr>
        <w:t>обеспечить предоставление в МКУ «Управление образования ГО Заречный» отчетов об организации питания обучающихся в муниципальных</w:t>
      </w:r>
      <w:r>
        <w:rPr>
          <w:rFonts w:ascii="Liberation Serif" w:hAnsi="Liberation Serif"/>
          <w:sz w:val="25"/>
          <w:szCs w:val="25"/>
        </w:rPr>
        <w:br/>
        <w:t>общеобразовательных организациях:</w:t>
      </w:r>
    </w:p>
    <w:p w:rsidR="005C6A0D" w:rsidRDefault="00674946">
      <w:pPr>
        <w:widowControl/>
        <w:ind w:right="-1" w:firstLine="709"/>
        <w:jc w:val="both"/>
        <w:textAlignment w:val="auto"/>
      </w:pPr>
      <w:r>
        <w:rPr>
          <w:rFonts w:ascii="Liberation Serif" w:hAnsi="Liberation Serif"/>
          <w:sz w:val="25"/>
          <w:szCs w:val="25"/>
        </w:rPr>
        <w:t>ежемесячно, не позднее 15 числа каждого месяца, следующего за отчетным,</w:t>
      </w:r>
      <w:r>
        <w:rPr>
          <w:rFonts w:ascii="Liberation Serif" w:hAnsi="Liberation Serif"/>
          <w:sz w:val="25"/>
          <w:szCs w:val="25"/>
        </w:rPr>
        <w:br/>
        <w:t>по форме согласно приложению № 1 к настоящему постановлению;</w:t>
      </w:r>
    </w:p>
    <w:p w:rsidR="005C6A0D" w:rsidRDefault="00674946">
      <w:pPr>
        <w:widowControl/>
        <w:ind w:right="-1" w:firstLine="709"/>
        <w:jc w:val="both"/>
        <w:textAlignment w:val="auto"/>
      </w:pPr>
      <w:r>
        <w:rPr>
          <w:rFonts w:ascii="Liberation Serif" w:hAnsi="Liberation Serif"/>
          <w:sz w:val="25"/>
          <w:szCs w:val="25"/>
        </w:rPr>
        <w:t>ежеквартально, не позднее 10 числа месяца, следующего за отчетным кварталом,</w:t>
      </w:r>
      <w:r>
        <w:rPr>
          <w:rFonts w:ascii="Liberation Serif" w:hAnsi="Liberation Serif"/>
          <w:sz w:val="25"/>
          <w:szCs w:val="25"/>
        </w:rPr>
        <w:br/>
        <w:t>по форме согласно приложению № 2 к настоящему постановлению;</w:t>
      </w:r>
    </w:p>
    <w:p w:rsidR="005C6A0D" w:rsidRDefault="00674946">
      <w:pPr>
        <w:widowControl/>
        <w:ind w:right="-1" w:firstLine="709"/>
        <w:jc w:val="both"/>
        <w:textAlignment w:val="auto"/>
      </w:pPr>
      <w:r>
        <w:rPr>
          <w:rFonts w:ascii="Liberation Serif" w:hAnsi="Liberation Serif"/>
          <w:sz w:val="25"/>
          <w:szCs w:val="25"/>
        </w:rPr>
        <w:t>10) обеспечить контроль за качеством питания в муниципальных общеобразовательных организациях.</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7. Рекомендовать ФБУЗ МСЧ № 32 ФМБА России (Шонохова С.И.):</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1) проводить обучение медицинских работников, закрепленных за муниципальными общеобразовательными организациями, по вопросам организации рационального питания;</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2) осуществлять разъяснительную работу в муниципальных общеобразовательных организациях и средствах массовой информации по вопросам рационального питания;</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3) обеспечить осуществление медицинскими работниками, закрепленными</w:t>
      </w:r>
      <w:r>
        <w:rPr>
          <w:rFonts w:ascii="Liberation Serif" w:hAnsi="Liberation Serif"/>
          <w:sz w:val="25"/>
          <w:szCs w:val="25"/>
        </w:rPr>
        <w:br/>
        <w:t>за муниципальными общеобразовательными организациями, постоянного контроля</w:t>
      </w:r>
      <w:r>
        <w:rPr>
          <w:rFonts w:ascii="Liberation Serif" w:hAnsi="Liberation Serif"/>
          <w:sz w:val="25"/>
          <w:szCs w:val="25"/>
        </w:rPr>
        <w:br/>
        <w:t>за соблюдением санитарных правил хранения, приготовления и сроков реализации пищевых продуктов, используемых в питании обучающихся в муниципальных общеобразовательных организациях, а также за качеством приготовления пищи.</w:t>
      </w:r>
    </w:p>
    <w:p w:rsidR="005C6A0D" w:rsidRDefault="00674946">
      <w:pPr>
        <w:ind w:right="-1" w:firstLine="709"/>
        <w:jc w:val="both"/>
        <w:rPr>
          <w:rFonts w:ascii="Liberation Serif" w:hAnsi="Liberation Serif"/>
          <w:sz w:val="25"/>
          <w:szCs w:val="25"/>
        </w:rPr>
      </w:pPr>
      <w:r>
        <w:rPr>
          <w:rFonts w:ascii="Liberation Serif" w:hAnsi="Liberation Serif"/>
          <w:sz w:val="25"/>
          <w:szCs w:val="25"/>
        </w:rPr>
        <w:t>8. Разместить информацию о предоставлении (осуществлении) муниципальной услуги (обеспечение бесплатным питанием) в Единой государственной информационной системе социального обеспечения в соответствии с Федеральным законом от 17 июля 1999 года № 178-ФЗ «О государственной социальной помощи».</w:t>
      </w:r>
    </w:p>
    <w:p w:rsidR="005C6A0D" w:rsidRDefault="00674946">
      <w:pPr>
        <w:ind w:right="-1" w:firstLine="709"/>
        <w:jc w:val="both"/>
      </w:pPr>
      <w:r>
        <w:rPr>
          <w:rFonts w:ascii="Liberation Serif" w:hAnsi="Liberation Serif"/>
          <w:sz w:val="25"/>
          <w:szCs w:val="25"/>
        </w:rPr>
        <w:t xml:space="preserve">9. Признать утратившим силу постановление администрации городского округа Заречный от 17.07.2019 № 748-П «Об обеспечении питанием обучающихся по очной форме обучения в муниципальных общеобразовательных организациях городского округа Заречный в 2019-2022 годах» с </w:t>
      </w:r>
      <w:r>
        <w:rPr>
          <w:rFonts w:ascii="Liberation Serif" w:hAnsi="Liberation Serif"/>
          <w:color w:val="000000"/>
          <w:sz w:val="25"/>
          <w:szCs w:val="25"/>
        </w:rPr>
        <w:t>изменениями,</w:t>
      </w:r>
      <w:r>
        <w:rPr>
          <w:rFonts w:ascii="Liberation Serif" w:hAnsi="Liberation Serif"/>
          <w:sz w:val="25"/>
          <w:szCs w:val="25"/>
        </w:rPr>
        <w:t>внесенными постановлениями администрации городского округа Заречный от 13.01.2020 № 10-П, от 17.01.2020 № 37-П, от 22.10.2020</w:t>
      </w:r>
      <w:r>
        <w:rPr>
          <w:rFonts w:ascii="Liberation Serif" w:hAnsi="Liberation Serif"/>
          <w:sz w:val="25"/>
          <w:szCs w:val="25"/>
        </w:rPr>
        <w:br/>
        <w:t>№ 816-П.</w:t>
      </w:r>
    </w:p>
    <w:p w:rsidR="005C6A0D" w:rsidRDefault="00674946">
      <w:pPr>
        <w:ind w:right="-1" w:firstLine="709"/>
        <w:jc w:val="both"/>
      </w:pPr>
      <w:r>
        <w:rPr>
          <w:rFonts w:ascii="Liberation Serif" w:hAnsi="Liberation Serif"/>
          <w:sz w:val="25"/>
          <w:szCs w:val="25"/>
        </w:rPr>
        <w:t>10. Опубликовать настоящее постановление в Бюллетене официальных документов городского округа Заречный и разместить на официальном сайте городского округа Заречный (</w:t>
      </w:r>
      <w:r>
        <w:rPr>
          <w:rStyle w:val="aa"/>
          <w:rFonts w:ascii="Liberation Serif" w:hAnsi="Liberation Serif"/>
          <w:color w:val="000000"/>
          <w:sz w:val="25"/>
          <w:szCs w:val="25"/>
          <w:u w:val="none"/>
        </w:rPr>
        <w:t>www.gorod-zarechny.ru</w:t>
      </w:r>
      <w:r>
        <w:rPr>
          <w:rFonts w:ascii="Liberation Serif" w:hAnsi="Liberation Serif"/>
          <w:sz w:val="25"/>
          <w:szCs w:val="25"/>
        </w:rPr>
        <w:t>).</w:t>
      </w:r>
    </w:p>
    <w:p w:rsidR="005C6A0D" w:rsidRDefault="005C6A0D">
      <w:pPr>
        <w:ind w:firstLine="709"/>
        <w:rPr>
          <w:rFonts w:ascii="Liberation Serif" w:hAnsi="Liberation Serif"/>
          <w:sz w:val="25"/>
          <w:szCs w:val="25"/>
        </w:rPr>
      </w:pPr>
    </w:p>
    <w:p w:rsidR="005C6A0D" w:rsidRDefault="005C6A0D">
      <w:pPr>
        <w:ind w:firstLine="709"/>
        <w:jc w:val="both"/>
        <w:rPr>
          <w:rFonts w:ascii="Liberation Serif" w:hAnsi="Liberation Serif"/>
          <w:bCs/>
          <w:sz w:val="25"/>
          <w:szCs w:val="25"/>
        </w:rPr>
      </w:pPr>
    </w:p>
    <w:p w:rsidR="005C6A0D" w:rsidRDefault="00674946">
      <w:pPr>
        <w:keepNext/>
        <w:rPr>
          <w:rFonts w:ascii="Liberation Serif" w:hAnsi="Liberation Serif"/>
          <w:bCs/>
          <w:sz w:val="25"/>
          <w:szCs w:val="25"/>
        </w:rPr>
      </w:pPr>
      <w:r>
        <w:rPr>
          <w:rFonts w:ascii="Liberation Serif" w:hAnsi="Liberation Serif"/>
          <w:bCs/>
          <w:sz w:val="25"/>
          <w:szCs w:val="25"/>
        </w:rPr>
        <w:t>Глава</w:t>
      </w:r>
    </w:p>
    <w:p w:rsidR="005C6A0D" w:rsidRDefault="00674946">
      <w:pPr>
        <w:keepNext/>
        <w:rPr>
          <w:rFonts w:ascii="Liberation Serif" w:hAnsi="Liberation Serif"/>
          <w:bCs/>
          <w:sz w:val="25"/>
          <w:szCs w:val="25"/>
        </w:rPr>
      </w:pPr>
      <w:r>
        <w:rPr>
          <w:rFonts w:ascii="Liberation Serif" w:hAnsi="Liberation Serif"/>
          <w:bCs/>
          <w:sz w:val="25"/>
          <w:szCs w:val="25"/>
        </w:rPr>
        <w:t>городского округа Заречный                                                                                     А.В. Захарцев</w:t>
      </w:r>
    </w:p>
    <w:p w:rsidR="005C6A0D" w:rsidRDefault="00674946">
      <w:pPr>
        <w:pageBreakBefore/>
        <w:tabs>
          <w:tab w:val="left" w:pos="5216"/>
        </w:tabs>
        <w:ind w:left="5499"/>
      </w:pPr>
      <w:r>
        <w:rPr>
          <w:rFonts w:ascii="Liberation Serif" w:hAnsi="Liberation Serif"/>
          <w:sz w:val="24"/>
          <w:szCs w:val="24"/>
        </w:rPr>
        <w:lastRenderedPageBreak/>
        <w:t>Приложение № 1</w:t>
      </w:r>
    </w:p>
    <w:p w:rsidR="005C6A0D" w:rsidRDefault="00674946">
      <w:pPr>
        <w:tabs>
          <w:tab w:val="left" w:pos="5216"/>
        </w:tabs>
        <w:ind w:left="5499"/>
        <w:rPr>
          <w:rFonts w:ascii="Liberation Serif" w:hAnsi="Liberation Serif"/>
          <w:sz w:val="24"/>
          <w:szCs w:val="24"/>
        </w:rPr>
      </w:pPr>
      <w:r>
        <w:rPr>
          <w:rFonts w:ascii="Liberation Serif" w:hAnsi="Liberation Serif"/>
          <w:sz w:val="24"/>
          <w:szCs w:val="24"/>
        </w:rPr>
        <w:t>к постановлению администрации</w:t>
      </w:r>
    </w:p>
    <w:p w:rsidR="005C6A0D" w:rsidRDefault="00674946">
      <w:pPr>
        <w:tabs>
          <w:tab w:val="left" w:pos="5216"/>
        </w:tabs>
        <w:ind w:left="5499"/>
        <w:rPr>
          <w:rFonts w:ascii="Liberation Serif" w:hAnsi="Liberation Serif"/>
          <w:sz w:val="24"/>
          <w:szCs w:val="24"/>
        </w:rPr>
      </w:pPr>
      <w:r>
        <w:rPr>
          <w:rFonts w:ascii="Liberation Serif" w:hAnsi="Liberation Serif"/>
          <w:sz w:val="24"/>
          <w:szCs w:val="24"/>
        </w:rPr>
        <w:t>городского округа Заречный</w:t>
      </w:r>
    </w:p>
    <w:p w:rsidR="009E7A05" w:rsidRDefault="009E7A05" w:rsidP="009E7A05">
      <w:pPr>
        <w:widowControl/>
        <w:suppressAutoHyphens w:val="0"/>
        <w:ind w:left="4791" w:firstLine="708"/>
        <w:jc w:val="both"/>
        <w:textAlignment w:val="auto"/>
        <w:rPr>
          <w:rFonts w:ascii="Liberation Serif" w:hAnsi="Liberation Serif"/>
          <w:sz w:val="24"/>
        </w:rPr>
      </w:pPr>
      <w:r>
        <w:rPr>
          <w:rFonts w:ascii="Liberation Serif" w:hAnsi="Liberation Serif"/>
          <w:sz w:val="24"/>
        </w:rPr>
        <w:t>от___</w:t>
      </w:r>
      <w:r>
        <w:rPr>
          <w:rFonts w:ascii="Liberation Serif" w:hAnsi="Liberation Serif"/>
          <w:sz w:val="24"/>
          <w:u w:val="single"/>
        </w:rPr>
        <w:t>02.06.2022</w:t>
      </w:r>
      <w:r>
        <w:rPr>
          <w:rFonts w:ascii="Liberation Serif" w:hAnsi="Liberation Serif"/>
          <w:sz w:val="24"/>
        </w:rPr>
        <w:t>____  №  ___</w:t>
      </w:r>
      <w:r>
        <w:rPr>
          <w:rFonts w:ascii="Liberation Serif" w:hAnsi="Liberation Serif"/>
          <w:sz w:val="24"/>
          <w:u w:val="single"/>
        </w:rPr>
        <w:t>726-П</w:t>
      </w:r>
      <w:r>
        <w:rPr>
          <w:rFonts w:ascii="Liberation Serif" w:hAnsi="Liberation Serif"/>
          <w:sz w:val="24"/>
        </w:rPr>
        <w:t>____</w:t>
      </w:r>
    </w:p>
    <w:p w:rsidR="005C6A0D" w:rsidRDefault="005C6A0D">
      <w:pPr>
        <w:pStyle w:val="a5"/>
        <w:rPr>
          <w:rFonts w:ascii="Liberation Serif" w:hAnsi="Liberation Serif"/>
        </w:rPr>
      </w:pPr>
    </w:p>
    <w:tbl>
      <w:tblPr>
        <w:tblW w:w="10015" w:type="dxa"/>
        <w:tblLayout w:type="fixed"/>
        <w:tblCellMar>
          <w:left w:w="10" w:type="dxa"/>
          <w:right w:w="10" w:type="dxa"/>
        </w:tblCellMar>
        <w:tblLook w:val="04A0"/>
      </w:tblPr>
      <w:tblGrid>
        <w:gridCol w:w="8505"/>
        <w:gridCol w:w="1510"/>
      </w:tblGrid>
      <w:tr w:rsidR="005C6A0D">
        <w:trPr>
          <w:trHeight w:val="270"/>
        </w:trPr>
        <w:tc>
          <w:tcPr>
            <w:tcW w:w="10015" w:type="dxa"/>
            <w:gridSpan w:val="2"/>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b/>
                <w:bCs/>
                <w:sz w:val="22"/>
                <w:szCs w:val="22"/>
              </w:rPr>
            </w:pPr>
            <w:r>
              <w:rPr>
                <w:rFonts w:ascii="Liberation Serif" w:hAnsi="Liberation Serif"/>
                <w:b/>
                <w:bCs/>
                <w:sz w:val="22"/>
                <w:szCs w:val="22"/>
              </w:rPr>
              <w:t>ОТЧЕТ</w:t>
            </w:r>
          </w:p>
        </w:tc>
      </w:tr>
      <w:tr w:rsidR="005C6A0D">
        <w:trPr>
          <w:trHeight w:val="315"/>
        </w:trPr>
        <w:tc>
          <w:tcPr>
            <w:tcW w:w="10015" w:type="dxa"/>
            <w:gridSpan w:val="2"/>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b/>
                <w:bCs/>
                <w:sz w:val="22"/>
                <w:szCs w:val="22"/>
              </w:rPr>
            </w:pPr>
            <w:r>
              <w:rPr>
                <w:rFonts w:ascii="Liberation Serif" w:hAnsi="Liberation Serif"/>
                <w:b/>
                <w:bCs/>
                <w:sz w:val="22"/>
                <w:szCs w:val="22"/>
              </w:rPr>
              <w:t>о расходах, в целях софинансирования которых предоставлена субсидия</w:t>
            </w:r>
          </w:p>
        </w:tc>
      </w:tr>
      <w:tr w:rsidR="005C6A0D">
        <w:trPr>
          <w:trHeight w:val="135"/>
        </w:trPr>
        <w:tc>
          <w:tcPr>
            <w:tcW w:w="8505" w:type="dxa"/>
            <w:tcBorders>
              <w:bottom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b/>
                <w:bCs/>
                <w:sz w:val="22"/>
                <w:szCs w:val="22"/>
              </w:rPr>
            </w:pPr>
          </w:p>
        </w:tc>
        <w:tc>
          <w:tcPr>
            <w:tcW w:w="1510" w:type="dxa"/>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rPr>
            </w:pPr>
          </w:p>
        </w:tc>
      </w:tr>
      <w:tr w:rsidR="005C6A0D">
        <w:trPr>
          <w:trHeight w:val="240"/>
        </w:trPr>
        <w:tc>
          <w:tcPr>
            <w:tcW w:w="10015" w:type="dxa"/>
            <w:gridSpan w:val="2"/>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(наименование образовательного учреждения)</w:t>
            </w:r>
          </w:p>
        </w:tc>
      </w:tr>
      <w:tr w:rsidR="005C6A0D">
        <w:trPr>
          <w:trHeight w:val="495"/>
        </w:trPr>
        <w:tc>
          <w:tcPr>
            <w:tcW w:w="10015" w:type="dxa"/>
            <w:gridSpan w:val="2"/>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на  _____________________ 20___ г.</w:t>
            </w:r>
          </w:p>
        </w:tc>
      </w:tr>
      <w:tr w:rsidR="005C6A0D">
        <w:trPr>
          <w:trHeight w:val="467"/>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b/>
                <w:bCs/>
              </w:rPr>
            </w:pPr>
            <w:r>
              <w:rPr>
                <w:rFonts w:ascii="Liberation Serif" w:hAnsi="Liberation Serif" w:cs="Arial"/>
                <w:b/>
                <w:bCs/>
              </w:rPr>
              <w:t>Наименование показателя</w:t>
            </w:r>
          </w:p>
        </w:tc>
        <w:tc>
          <w:tcPr>
            <w:tcW w:w="15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b/>
                <w:bCs/>
              </w:rPr>
            </w:pPr>
            <w:r>
              <w:rPr>
                <w:rFonts w:ascii="Liberation Serif" w:hAnsi="Liberation Serif" w:cs="Arial"/>
                <w:b/>
                <w:bCs/>
              </w:rPr>
              <w:t>Величина показателя</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Численность учащихся 1–4 классов – всего,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обучающихся начальных классов, не имеющих льготных категорий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детей-сирот, детей, оставшихся без попечения родителей, лиц из числа детей-сирот и детей, оставшихся без попечения родителей,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детей из семей, имеющих среднедушевой доход ниже величины прожиточного минимума, установленного в Свердловской области,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детей из многодетных семей,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обучающихся с ограниченными возможностями здоровья, в том числе детей-инвалидов всего,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детей-инвалидов</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обучающихся с ограниченными возможностями здоровья</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27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обучающихся с ограниченными возможностями здоровья, в том числе детей-инвалидов, в муниципальных образовательных организациях, осваивающих основные общеобразовательные программы на дому, родителям (законным представителям) которых предоставляется денежная компенсация, человек*, всего</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102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 детей-инвалидов, в муниципальных образовательных организациях, осваивающих основные общеобразовательные программы на дому, родителям (законным представителям) которых предоставляется денежная компенсация,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275"/>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 обучающихся с ограниченными возможностями здоровья в муниципальных образовательных организациях, осваивающих основные общеобразовательные программы на дому, родителям (законным представителям) которых предоставляется денежная компенсация, человек*</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020"/>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обучающихся 1-4 классов из числа отдельных категорий, осваивающих основные общеобразовательные программы с применением электронного обучения и дистанционных образовательных технологий, которым выплачена денежная компенсация (справочно) - всего, человек**</w:t>
            </w:r>
          </w:p>
        </w:tc>
        <w:tc>
          <w:tcPr>
            <w:tcW w:w="1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020"/>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обучающихся 1-4 классов из числа отдельных категорий, осваивающих основные общеобразовательные программы с применением электронного обучения и дистанционных образовательных технологий, которым выплачена денежная компенсация, человек**</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rsidTr="00562FBF">
        <w:trPr>
          <w:trHeight w:val="1020"/>
        </w:trPr>
        <w:tc>
          <w:tcPr>
            <w:tcW w:w="85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обучающихся 1-4 классов детей-инвалидов, осваивающих основные общеобразовательные программы с применением электронного обучения и дистанционных образовательных технологий, которым выплачена денежная компенсация, человек**</w:t>
            </w:r>
          </w:p>
        </w:tc>
        <w:tc>
          <w:tcPr>
            <w:tcW w:w="1510"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rsidTr="00562FBF">
        <w:trPr>
          <w:trHeight w:val="1020"/>
        </w:trPr>
        <w:tc>
          <w:tcPr>
            <w:tcW w:w="85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lastRenderedPageBreak/>
              <w:t>обучающихся 1-4 классов с ограниченными возможностями здоровья, осваивающих основные общеобразовательные программы с применением электронного обучения и дистанционных образовательных технологий, которым выплачена денежная компенсация, человек**</w:t>
            </w:r>
          </w:p>
        </w:tc>
        <w:tc>
          <w:tcPr>
            <w:tcW w:w="151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rsidTr="00562FBF">
        <w:trPr>
          <w:trHeight w:val="255"/>
        </w:trPr>
        <w:tc>
          <w:tcPr>
            <w:tcW w:w="8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учебных дней 1–4 классов, дней***</w:t>
            </w:r>
          </w:p>
        </w:tc>
        <w:tc>
          <w:tcPr>
            <w:tcW w:w="1510"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76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учебных дней 1–4 классов, осваивающих основные общеобразовательные программы на дому, дней***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27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учебных дней, в которые обучающимися из числа отдельных категорий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 организованных образовательной организацией, дней***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02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учебных дней, в которые детьми-инвалидами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 организованных образовательной организацией, дней***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27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учебных дней, в которые обучающимися с ограниченными возможностями здоровья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 организованных образовательной организацией, дней***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Численность учащихся 5–11 классов, нуждающихся в социальной поддержке, – всего,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детей-сирот, детей, оставшихся без попечения родителей, лиц из числа детей-сирот и детей, оставшихся без попечения родителей,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детей из семей, имеющих среднедушевой доход ниже величины прожиточного минимума, установленного в Свердловской области,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детей из многодетных семей,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учащихся с ограниченными возможностями здоровья, в том числе детей-инвалидов всего,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детей-инвалидов</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обучающихся с ограниченными возможностями здоровья</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275"/>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обучающихся с ограниченными возможностями здоровья, в том числе детей-инвалидов, в муниципальных образовательных организациях, осваивающих основные общеобразовательные программы на дому, родителям (законным представителям) которых предоставляется денежная компенсация, человек*, всего</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1020"/>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 детей-инвалидов, в муниципальных образовательных организациях, осваивающих основные общеобразовательные программы на дому, родителям (законным представителям) которых предоставляется денежная компенсация, человек*</w:t>
            </w:r>
          </w:p>
        </w:tc>
        <w:tc>
          <w:tcPr>
            <w:tcW w:w="1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27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 обучающихся с ограниченными возможностями здоровья в муниципальных образовательных организациях, осваивающих основные общеобразовательные программы на дому, родителям (законным представителям) которых предоставляется денежная компенсация,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275"/>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обучающихся 5-11 классов из числа отдельных категорий (в том числе обучающихся с ОВЗ), осваивающих основные общеобразовательные программы с применением электронного обучения и дистанционных образовательных технологий, которым выплачена денежная компенсация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1020"/>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lastRenderedPageBreak/>
              <w:t>обучающихся 5-11 классов из числа отдельных категорий, осваивающих основные общеобразовательные программы с применением электронного обучения и дистанционных образовательных технологий, которым выплачена денежная компенсация, человек**</w:t>
            </w:r>
          </w:p>
        </w:tc>
        <w:tc>
          <w:tcPr>
            <w:tcW w:w="1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02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обучающихся 5-11 классов детей-инвалидов, осваивающих основные общеобразовательные программы с применением электронного обучения и дистанционных образовательных технологий, которым выплачена денежная компенсация,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02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обучающихся 5-11 классов с ограниченными возможностями здоровья, осваивающих основные общеобразовательные программы с применением электронного обучения и дистанционных образовательных технологий, которым выплачена денежная компенсация,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учебных дней 5–11 классов, дней***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76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учебных дней 5–11 классов, осваивающих основные общеобразовательные программы на дому, дней***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27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учебных дней, в которые обучающимися из числа отдельных категорий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 организованных образовательной организацией, дней***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27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Количество учебных дней, в которые обучающимися с ограниченными возможностями здоровья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 организованных образовательной организацией, дней***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Средняя стоимость при одноразовом (завтрак или обед) питании учащихся 1–4 классов, рублей*</w:t>
            </w:r>
          </w:p>
        </w:tc>
        <w:tc>
          <w:tcPr>
            <w:tcW w:w="1510"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Средняя стоимость при двухразовом (завтрак и обед) питании учащихся 1–4 классов, рублей*</w:t>
            </w:r>
          </w:p>
        </w:tc>
        <w:tc>
          <w:tcPr>
            <w:tcW w:w="1510"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Средняя стоимость при одноразовом (завтрак или обед) питании учащихся 5–11 классов, рублей*</w:t>
            </w:r>
          </w:p>
        </w:tc>
        <w:tc>
          <w:tcPr>
            <w:tcW w:w="1510"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Средняя стоимость при двухразовом (завтрак и обед) питании учащихся 5–11 классов, рублей*</w:t>
            </w:r>
          </w:p>
        </w:tc>
        <w:tc>
          <w:tcPr>
            <w:tcW w:w="1510"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1275"/>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pPr>
            <w:r>
              <w:rPr>
                <w:rFonts w:ascii="Liberation Serif" w:hAnsi="Liberation Serif" w:cs="Arial"/>
              </w:rPr>
              <w:t>Размер денежной компенсации родителям (законным представителям) обучающихся с ограниченными возможностями здоровья, в том числе детей-инвалидов, в муниципальных образовательных организациях, осваивающих основные общеобразовательные программы на дому, рублей (1–4 классов )*</w:t>
            </w:r>
          </w:p>
        </w:tc>
        <w:tc>
          <w:tcPr>
            <w:tcW w:w="15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1275"/>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Размер денежной компенсации родителям (законным представителям) обучающегося из числа отдельных категорий, осваивающего образовательные программы начального общего образования с применением электронного обучения и дистанционных образовательных технологий в образовательной организации, рублей*</w:t>
            </w:r>
          </w:p>
        </w:tc>
        <w:tc>
          <w:tcPr>
            <w:tcW w:w="151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102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Размер денежной компенсации для обучающегося с ограниченными возможностями здоровья, осваивающего образовательные программы начального общего образования с применением электронного обучения и дистанционных образовательных технологий в образовательной организации, рублей*</w:t>
            </w:r>
          </w:p>
        </w:tc>
        <w:tc>
          <w:tcPr>
            <w:tcW w:w="1510"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1275"/>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Размер денежной компенсации родителям (законным представителям) обучающихся с ограниченными возможностями здоровья, в том числе детей-инвалидов, в муниципальных образовательных организациях, осваивающих основные общеобразовательные программы на дому, рублей (5–11 классов )*</w:t>
            </w:r>
          </w:p>
        </w:tc>
        <w:tc>
          <w:tcPr>
            <w:tcW w:w="15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rsidTr="00727402">
        <w:trPr>
          <w:trHeight w:val="1275"/>
        </w:trPr>
        <w:tc>
          <w:tcPr>
            <w:tcW w:w="85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Размер денежной компенсации родителям (законным представителям) обучающегося из числа отдельных категорий, осваивающего 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образовательной организации, рублей*</w:t>
            </w:r>
          </w:p>
        </w:tc>
        <w:tc>
          <w:tcPr>
            <w:tcW w:w="1510" w:type="dxa"/>
            <w:tcBorders>
              <w:top w:val="single" w:sz="4" w:space="0" w:color="000000"/>
              <w:bottom w:val="single" w:sz="4" w:space="0" w:color="auto"/>
              <w:right w:val="single" w:sz="4" w:space="0" w:color="000000"/>
            </w:tcBorders>
            <w:shd w:val="clear" w:color="auto" w:fill="FFFFFF"/>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rsidTr="00727402">
        <w:trPr>
          <w:trHeight w:val="1275"/>
        </w:trPr>
        <w:tc>
          <w:tcPr>
            <w:tcW w:w="85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lastRenderedPageBreak/>
              <w:t>Размер денежной компенсации для обучающегося с ограниченными возможностями здоровья, осваивающего 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образовательной организации, рублей*</w:t>
            </w:r>
          </w:p>
        </w:tc>
        <w:tc>
          <w:tcPr>
            <w:tcW w:w="15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rsidTr="00727402">
        <w:trPr>
          <w:trHeight w:val="255"/>
        </w:trPr>
        <w:tc>
          <w:tcPr>
            <w:tcW w:w="8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Получено средств из областного бюджета, рублей***</w:t>
            </w:r>
          </w:p>
        </w:tc>
        <w:tc>
          <w:tcPr>
            <w:tcW w:w="1510"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Объем средств, перечисленный на лицевые счета общеобразовательных организаций,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 всего,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предоставление питания обучающихся 1–4 классов,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76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кассовый расход, произведенный общеобразовательными организациями на предоставление питания детям начальных классов, без льготных категорий,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02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кассовый расход, произведенный общеобразовательными организациями на предоставление питания детям-сиротам, детям, оставшимся без попечения родителей, лицам из числа детей-сирот и детей, оставшихся без попечения родителей,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02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кассовый расход, произведенный общеобразовательными организациями на предоставление питания детям из семей, имеющих среднедушевой доход ниже величины прожиточного минимума, установленного в Свердловской области,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кассовый расход, произведенный общеобразовательными организациями на предоставление питания детям из многодетных семей,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76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кассовый расход, произведенный общеобразовательными организациями на предоставление питания обучающимся с ограниченными возможностями здоровья, в том числе детям-инвалидам всего,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предоставление питания детям-инвалидам</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предоставление питания обучающимся с ограниченными возможностями здоровья</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530"/>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выплату денежной компенсации родителям (законным представителям) обучающихся с ограниченными возможностями здоровья, в том числе детей-инвалидов, в муниципальных образовательных организациях, осваивающих основные общеобразовательные программы на дому, рублей***</w:t>
            </w:r>
          </w:p>
        </w:tc>
        <w:tc>
          <w:tcPr>
            <w:tcW w:w="1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530"/>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выплату денежной компенсации родителям (законным представителям) обучающихся из числа отдельных категорий, осваивающих общеобразовательные программы начального общего образования с применением электронного обучения и дистанционных образовательных технологий в образовательной организации, человек***</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530"/>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выплату денежной компенсации родителям (законным представителям) обучающихся с ограниченными возможностями здоровья (в том числе дети-инвалиды), осваивающих общеобразовательные программы начального общего образования с применением электронного обучения и дистанционных образовательных технологий в образовательной организации, человек***</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765"/>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предоставление питания обучающимся 5–11 классов, нуждающимся в социальной поддержке, – всего, рублей***</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rsidTr="00C328AF">
        <w:trPr>
          <w:trHeight w:val="255"/>
        </w:trPr>
        <w:tc>
          <w:tcPr>
            <w:tcW w:w="850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w:t>
            </w:r>
          </w:p>
        </w:tc>
        <w:tc>
          <w:tcPr>
            <w:tcW w:w="1510"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rsidTr="00C328AF">
        <w:trPr>
          <w:trHeight w:val="1020"/>
        </w:trPr>
        <w:tc>
          <w:tcPr>
            <w:tcW w:w="85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lastRenderedPageBreak/>
              <w:t>- кассовый расход, произведенный общеобразовательными организациями на предоставление питания детям-сиротам, детям, оставшимся без попечения родителей, лицам из числа детей-сирот и детей, оставшихся без попечения родителей, рублей***</w:t>
            </w:r>
          </w:p>
        </w:tc>
        <w:tc>
          <w:tcPr>
            <w:tcW w:w="151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rsidTr="00C328AF">
        <w:trPr>
          <w:trHeight w:val="1020"/>
        </w:trPr>
        <w:tc>
          <w:tcPr>
            <w:tcW w:w="850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кассовый расход, произведенный общеобразовательными организациями на предоставление питания детям из семей, имеющих среднедушевой доход ниже величины прожиточного минимума, установленного в Свердловской области, рублей***</w:t>
            </w:r>
          </w:p>
        </w:tc>
        <w:tc>
          <w:tcPr>
            <w:tcW w:w="1510"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кассовый расход, произведенный общеобразовательными организациями на предоставление питания детям из многодетных семей,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76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 кассовый расход, произведенный общеобразовательными организациями на предоставление питания обучающимся с ограниченными возможностями здоровья, в том числе детям-инвалидам,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255"/>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в том числе</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предоставление питания детям-инвалидам</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предоставление питания обучающимся с ограниченными возможностями здоровья</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53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pPr>
            <w:r>
              <w:rPr>
                <w:rFonts w:ascii="Liberation Serif" w:hAnsi="Liberation Serif" w:cs="Arial"/>
              </w:rPr>
              <w:t xml:space="preserve"> - кассовый расход, произведенный общеобразовательными организациями на денежной компенсации родителям (законным представителям) обучающихся с ограниченными возможностями здоровья, в том числе детей-инвалидов, в муниципальных образовательных организациях, осваивающих основные общеобразовательные программы на дому,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53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выплату денежной компенсации родителям (законным представителям) обучающихся из числа отдельных категорий, осваивающих общеобразовательные программы основного общего и среднего образования с применением электронного обучения и дистанционных образовательных технологий в образовательной организации, человек***</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530"/>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Кассовый расход, произведенный общеобразовательными организациями на выплату денежной компенсации родителям (законным представителям) обучающихся с ограниченными возможностями здоровья (в том числе дети-инвалиды), осваивающих общеобразовательные программы основного общего и среднего образования с применением электронного обучения и дистанционных образовательных технологий в образовательной организации, человек***</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510"/>
        </w:trPr>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Остаток неиспользованных средств на лицевых счетах общеобразовательных организаций, рублей***</w:t>
            </w:r>
          </w:p>
        </w:tc>
        <w:tc>
          <w:tcPr>
            <w:tcW w:w="1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r>
      <w:tr w:rsidR="005C6A0D">
        <w:trPr>
          <w:trHeight w:val="510"/>
        </w:trPr>
        <w:tc>
          <w:tcPr>
            <w:tcW w:w="85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s="Arial"/>
              </w:rPr>
            </w:pPr>
            <w:r>
              <w:rPr>
                <w:rFonts w:ascii="Liberation Serif" w:hAnsi="Liberation Serif" w:cs="Arial"/>
              </w:rPr>
              <w:t>Остаток обязательств, исполненных, но не оплаченных в предшествующем финансовом году, рублей***</w:t>
            </w:r>
          </w:p>
        </w:tc>
        <w:tc>
          <w:tcPr>
            <w:tcW w:w="151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s="Arial"/>
              </w:rPr>
            </w:pPr>
            <w:r>
              <w:rPr>
                <w:rFonts w:ascii="Liberation Serif" w:hAnsi="Liberation Serif" w:cs="Arial"/>
              </w:rPr>
              <w:t> </w:t>
            </w:r>
          </w:p>
        </w:tc>
      </w:tr>
      <w:tr w:rsidR="005C6A0D">
        <w:trPr>
          <w:trHeight w:val="15"/>
        </w:trPr>
        <w:tc>
          <w:tcPr>
            <w:tcW w:w="8505" w:type="dxa"/>
            <w:shd w:val="clear" w:color="auto" w:fill="auto"/>
            <w:noWrap/>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Arial"/>
              </w:rPr>
            </w:pPr>
          </w:p>
        </w:tc>
        <w:tc>
          <w:tcPr>
            <w:tcW w:w="1510" w:type="dxa"/>
            <w:shd w:val="clear" w:color="auto" w:fill="auto"/>
            <w:noWrap/>
            <w:tcMar>
              <w:top w:w="0" w:type="dxa"/>
              <w:left w:w="108" w:type="dxa"/>
              <w:bottom w:w="0" w:type="dxa"/>
              <w:right w:w="108" w:type="dxa"/>
            </w:tcMar>
            <w:vAlign w:val="center"/>
          </w:tcPr>
          <w:p w:rsidR="005C6A0D" w:rsidRDefault="005C6A0D">
            <w:pPr>
              <w:widowControl/>
              <w:textAlignment w:val="auto"/>
              <w:rPr>
                <w:rFonts w:ascii="Liberation Serif" w:hAnsi="Liberation Serif"/>
              </w:rPr>
            </w:pPr>
          </w:p>
        </w:tc>
      </w:tr>
      <w:tr w:rsidR="005C6A0D">
        <w:trPr>
          <w:trHeight w:val="1410"/>
        </w:trPr>
        <w:tc>
          <w:tcPr>
            <w:tcW w:w="10015" w:type="dxa"/>
            <w:gridSpan w:val="2"/>
            <w:shd w:val="clear" w:color="auto" w:fill="auto"/>
            <w:noWrap/>
            <w:tcMar>
              <w:top w:w="0" w:type="dxa"/>
              <w:left w:w="108" w:type="dxa"/>
              <w:bottom w:w="0" w:type="dxa"/>
              <w:right w:w="108" w:type="dxa"/>
            </w:tcMar>
            <w:vAlign w:val="center"/>
          </w:tcPr>
          <w:p w:rsidR="005C6A0D" w:rsidRDefault="00674946">
            <w:pPr>
              <w:widowControl/>
              <w:jc w:val="both"/>
              <w:textAlignment w:val="auto"/>
            </w:pPr>
            <w:r>
              <w:rPr>
                <w:rFonts w:ascii="Liberation Serif" w:hAnsi="Liberation Serif" w:cs="Arial"/>
                <w:b/>
                <w:bCs/>
                <w:color w:val="26282F"/>
              </w:rPr>
              <w:t>*</w:t>
            </w:r>
            <w:r>
              <w:rPr>
                <w:rFonts w:ascii="Liberation Serif" w:hAnsi="Liberation Serif" w:cs="Arial"/>
              </w:rPr>
              <w:t xml:space="preserve"> Строка заполняется по состоянию на 1 апреля текущего года, 1 июня текущего года, 1 октября текущего года, 1 января года, следующего за текущим годом.</w:t>
            </w:r>
          </w:p>
          <w:p w:rsidR="005C6A0D" w:rsidRDefault="00674946">
            <w:pPr>
              <w:widowControl/>
              <w:jc w:val="both"/>
              <w:textAlignment w:val="auto"/>
            </w:pPr>
            <w:r>
              <w:rPr>
                <w:rFonts w:ascii="Liberation Serif" w:hAnsi="Liberation Serif" w:cs="Arial"/>
                <w:b/>
                <w:bCs/>
                <w:color w:val="26282F"/>
              </w:rPr>
              <w:t xml:space="preserve">** </w:t>
            </w:r>
            <w:r>
              <w:rPr>
                <w:rFonts w:ascii="Liberation Serif" w:hAnsi="Liberation Serif" w:cs="Arial"/>
              </w:rPr>
              <w:t>Строка заполняется по состоянию на 1 апреля текущего года, 1 июня текущего года, 1 октября текущего года, 1 января года, следующего за текущим годом, а также данная строка не учитывается при расчете общего количества обучающихся (количество обучающихся по данным строкам указывается справочно).</w:t>
            </w:r>
          </w:p>
          <w:p w:rsidR="005C6A0D" w:rsidRDefault="00674946">
            <w:pPr>
              <w:jc w:val="both"/>
              <w:textAlignment w:val="auto"/>
            </w:pPr>
            <w:r>
              <w:rPr>
                <w:rFonts w:ascii="Liberation Serif" w:hAnsi="Liberation Serif" w:cs="Arial"/>
                <w:b/>
                <w:bCs/>
                <w:color w:val="26282F"/>
              </w:rPr>
              <w:t>***</w:t>
            </w:r>
            <w:r>
              <w:rPr>
                <w:rFonts w:ascii="Liberation Serif" w:hAnsi="Liberation Serif" w:cs="Arial"/>
              </w:rPr>
              <w:t xml:space="preserve"> За период (за I квартал, за I полугодие, за 9 месяцев, за год).</w:t>
            </w:r>
          </w:p>
        </w:tc>
      </w:tr>
    </w:tbl>
    <w:p w:rsidR="005C6A0D" w:rsidRDefault="005C6A0D">
      <w:pPr>
        <w:rPr>
          <w:rFonts w:ascii="Liberation Serif" w:hAnsi="Liberation Serif"/>
          <w:sz w:val="22"/>
          <w:szCs w:val="22"/>
        </w:rPr>
      </w:pPr>
    </w:p>
    <w:p w:rsidR="005C6A0D" w:rsidRDefault="00674946">
      <w:pPr>
        <w:pStyle w:val="a5"/>
        <w:rPr>
          <w:rFonts w:ascii="Liberation Serif" w:hAnsi="Liberation Serif"/>
          <w:sz w:val="20"/>
          <w:szCs w:val="20"/>
        </w:rPr>
      </w:pPr>
      <w:r>
        <w:rPr>
          <w:rFonts w:ascii="Liberation Serif" w:hAnsi="Liberation Serif"/>
          <w:sz w:val="20"/>
          <w:szCs w:val="20"/>
        </w:rPr>
        <w:t>Руководитель</w:t>
      </w:r>
    </w:p>
    <w:p w:rsidR="005C6A0D" w:rsidRDefault="00674946">
      <w:pPr>
        <w:pStyle w:val="a5"/>
        <w:rPr>
          <w:rFonts w:ascii="Liberation Serif" w:hAnsi="Liberation Serif"/>
          <w:sz w:val="20"/>
          <w:szCs w:val="20"/>
        </w:rPr>
      </w:pPr>
      <w:r>
        <w:rPr>
          <w:rFonts w:ascii="Liberation Serif" w:hAnsi="Liberation Serif"/>
          <w:sz w:val="20"/>
          <w:szCs w:val="20"/>
        </w:rPr>
        <w:t>общеобразовательной</w:t>
      </w:r>
    </w:p>
    <w:p w:rsidR="005C6A0D" w:rsidRDefault="00674946">
      <w:pPr>
        <w:pStyle w:val="a5"/>
        <w:rPr>
          <w:rFonts w:ascii="Liberation Serif" w:hAnsi="Liberation Serif"/>
          <w:sz w:val="20"/>
          <w:szCs w:val="20"/>
        </w:rPr>
      </w:pPr>
      <w:r>
        <w:rPr>
          <w:rFonts w:ascii="Liberation Serif" w:hAnsi="Liberation Serif"/>
          <w:sz w:val="20"/>
          <w:szCs w:val="20"/>
        </w:rPr>
        <w:t>организации              ___________________  ______________________________</w:t>
      </w:r>
    </w:p>
    <w:p w:rsidR="005C6A0D" w:rsidRDefault="00674946">
      <w:pPr>
        <w:pStyle w:val="a5"/>
      </w:pPr>
      <w:r>
        <w:rPr>
          <w:rFonts w:ascii="Liberation Serif" w:hAnsi="Liberation Serif"/>
          <w:sz w:val="20"/>
          <w:szCs w:val="20"/>
        </w:rPr>
        <w:t xml:space="preserve">                                   (подпись)          (расшифровка подписи)</w:t>
      </w:r>
    </w:p>
    <w:p w:rsidR="005C6A0D" w:rsidRDefault="005C6A0D">
      <w:pPr>
        <w:rPr>
          <w:rFonts w:ascii="Liberation Serif" w:hAnsi="Liberation Serif"/>
        </w:rPr>
      </w:pPr>
    </w:p>
    <w:p w:rsidR="005C6A0D" w:rsidRDefault="00674946">
      <w:pPr>
        <w:pStyle w:val="a5"/>
        <w:rPr>
          <w:rFonts w:ascii="Liberation Serif" w:hAnsi="Liberation Serif"/>
          <w:sz w:val="20"/>
          <w:szCs w:val="20"/>
        </w:rPr>
      </w:pPr>
      <w:r>
        <w:rPr>
          <w:rFonts w:ascii="Liberation Serif" w:hAnsi="Liberation Serif"/>
          <w:sz w:val="20"/>
          <w:szCs w:val="20"/>
        </w:rPr>
        <w:t>Ф.И.О. исполнителя       ___________________  ___________________________</w:t>
      </w:r>
    </w:p>
    <w:p w:rsidR="005C6A0D" w:rsidRDefault="00674946">
      <w:pPr>
        <w:pStyle w:val="a5"/>
      </w:pPr>
      <w:r>
        <w:rPr>
          <w:rFonts w:ascii="Liberation Serif" w:hAnsi="Liberation Serif"/>
          <w:sz w:val="20"/>
          <w:szCs w:val="20"/>
        </w:rPr>
        <w:t xml:space="preserve">                                           (подпись)          (расшифровка подписи)</w:t>
      </w:r>
    </w:p>
    <w:p w:rsidR="005C6A0D" w:rsidRDefault="005C6A0D">
      <w:pPr>
        <w:rPr>
          <w:rFonts w:ascii="Liberation Serif" w:hAnsi="Liberation Serif"/>
        </w:rPr>
      </w:pPr>
    </w:p>
    <w:p w:rsidR="005C6A0D" w:rsidRDefault="00674946">
      <w:pPr>
        <w:pStyle w:val="a5"/>
        <w:rPr>
          <w:rFonts w:ascii="Liberation Serif" w:hAnsi="Liberation Serif"/>
          <w:sz w:val="20"/>
          <w:szCs w:val="20"/>
        </w:rPr>
      </w:pPr>
      <w:r>
        <w:rPr>
          <w:rFonts w:ascii="Liberation Serif" w:hAnsi="Liberation Serif"/>
          <w:sz w:val="20"/>
          <w:szCs w:val="20"/>
        </w:rPr>
        <w:t>тел./адрес электронной почты        ______________________________________</w:t>
      </w:r>
    </w:p>
    <w:p w:rsidR="005C6A0D" w:rsidRDefault="00674946">
      <w:pPr>
        <w:pageBreakBefore/>
        <w:tabs>
          <w:tab w:val="left" w:pos="5103"/>
        </w:tabs>
        <w:ind w:left="5386"/>
        <w:rPr>
          <w:rFonts w:ascii="Liberation Serif" w:hAnsi="Liberation Serif"/>
          <w:sz w:val="24"/>
          <w:szCs w:val="24"/>
        </w:rPr>
      </w:pPr>
      <w:r>
        <w:rPr>
          <w:rFonts w:ascii="Liberation Serif" w:hAnsi="Liberation Serif"/>
          <w:sz w:val="24"/>
          <w:szCs w:val="24"/>
        </w:rPr>
        <w:lastRenderedPageBreak/>
        <w:t>Приложение № 2</w:t>
      </w:r>
    </w:p>
    <w:p w:rsidR="005C6A0D" w:rsidRDefault="00674946">
      <w:pPr>
        <w:tabs>
          <w:tab w:val="left" w:pos="5103"/>
        </w:tabs>
        <w:ind w:left="5386"/>
        <w:rPr>
          <w:rFonts w:ascii="Liberation Serif" w:hAnsi="Liberation Serif"/>
          <w:sz w:val="24"/>
          <w:szCs w:val="24"/>
        </w:rPr>
      </w:pPr>
      <w:r>
        <w:rPr>
          <w:rFonts w:ascii="Liberation Serif" w:hAnsi="Liberation Serif"/>
          <w:sz w:val="24"/>
          <w:szCs w:val="24"/>
        </w:rPr>
        <w:t>к постановлению администрации</w:t>
      </w:r>
    </w:p>
    <w:p w:rsidR="005C6A0D" w:rsidRDefault="00674946">
      <w:pPr>
        <w:tabs>
          <w:tab w:val="left" w:pos="5103"/>
        </w:tabs>
        <w:ind w:left="5386"/>
        <w:rPr>
          <w:rFonts w:ascii="Liberation Serif" w:hAnsi="Liberation Serif"/>
          <w:sz w:val="24"/>
          <w:szCs w:val="24"/>
        </w:rPr>
      </w:pPr>
      <w:r>
        <w:rPr>
          <w:rFonts w:ascii="Liberation Serif" w:hAnsi="Liberation Serif"/>
          <w:sz w:val="24"/>
          <w:szCs w:val="24"/>
        </w:rPr>
        <w:t>городского округа Заречный</w:t>
      </w:r>
    </w:p>
    <w:p w:rsidR="009E7A05" w:rsidRDefault="009E7A05" w:rsidP="009E7A05">
      <w:pPr>
        <w:widowControl/>
        <w:suppressAutoHyphens w:val="0"/>
        <w:ind w:left="4678" w:firstLine="708"/>
        <w:jc w:val="both"/>
        <w:textAlignment w:val="auto"/>
        <w:rPr>
          <w:rFonts w:ascii="Liberation Serif" w:hAnsi="Liberation Serif"/>
          <w:sz w:val="24"/>
        </w:rPr>
      </w:pPr>
      <w:bookmarkStart w:id="0" w:name="_GoBack"/>
      <w:bookmarkEnd w:id="0"/>
      <w:r>
        <w:rPr>
          <w:rFonts w:ascii="Liberation Serif" w:hAnsi="Liberation Serif"/>
          <w:sz w:val="24"/>
        </w:rPr>
        <w:t>от___</w:t>
      </w:r>
      <w:r>
        <w:rPr>
          <w:rFonts w:ascii="Liberation Serif" w:hAnsi="Liberation Serif"/>
          <w:sz w:val="24"/>
          <w:u w:val="single"/>
        </w:rPr>
        <w:t>02.06.2022</w:t>
      </w:r>
      <w:r>
        <w:rPr>
          <w:rFonts w:ascii="Liberation Serif" w:hAnsi="Liberation Serif"/>
          <w:sz w:val="24"/>
        </w:rPr>
        <w:t>____  №  ___</w:t>
      </w:r>
      <w:r>
        <w:rPr>
          <w:rFonts w:ascii="Liberation Serif" w:hAnsi="Liberation Serif"/>
          <w:sz w:val="24"/>
          <w:u w:val="single"/>
        </w:rPr>
        <w:t>726-П</w:t>
      </w:r>
      <w:r>
        <w:rPr>
          <w:rFonts w:ascii="Liberation Serif" w:hAnsi="Liberation Serif"/>
          <w:sz w:val="24"/>
        </w:rPr>
        <w:t>____</w:t>
      </w:r>
    </w:p>
    <w:p w:rsidR="005C6A0D" w:rsidRDefault="005C6A0D">
      <w:pPr>
        <w:tabs>
          <w:tab w:val="left" w:pos="5103"/>
        </w:tabs>
        <w:ind w:left="5386"/>
      </w:pPr>
    </w:p>
    <w:tbl>
      <w:tblPr>
        <w:tblW w:w="10206" w:type="dxa"/>
        <w:tblLayout w:type="fixed"/>
        <w:tblCellMar>
          <w:left w:w="10" w:type="dxa"/>
          <w:right w:w="10" w:type="dxa"/>
        </w:tblCellMar>
        <w:tblLook w:val="04A0"/>
      </w:tblPr>
      <w:tblGrid>
        <w:gridCol w:w="3795"/>
        <w:gridCol w:w="1406"/>
        <w:gridCol w:w="1266"/>
        <w:gridCol w:w="1209"/>
        <w:gridCol w:w="2530"/>
      </w:tblGrid>
      <w:tr w:rsidR="005C6A0D">
        <w:trPr>
          <w:trHeight w:val="1830"/>
        </w:trPr>
        <w:tc>
          <w:tcPr>
            <w:tcW w:w="10206" w:type="dxa"/>
            <w:gridSpan w:val="5"/>
            <w:shd w:val="clear" w:color="auto" w:fill="auto"/>
            <w:tcMar>
              <w:top w:w="0" w:type="dxa"/>
              <w:left w:w="108" w:type="dxa"/>
              <w:bottom w:w="0" w:type="dxa"/>
              <w:right w:w="108" w:type="dxa"/>
            </w:tcMar>
            <w:vAlign w:val="bottom"/>
          </w:tcPr>
          <w:p w:rsidR="005C6A0D" w:rsidRDefault="00674946">
            <w:pPr>
              <w:widowControl/>
              <w:jc w:val="center"/>
              <w:textAlignment w:val="auto"/>
              <w:rPr>
                <w:rFonts w:ascii="Liberation Serif" w:hAnsi="Liberation Serif"/>
                <w:color w:val="000000"/>
                <w:sz w:val="22"/>
                <w:szCs w:val="22"/>
              </w:rPr>
            </w:pPr>
            <w:r>
              <w:rPr>
                <w:rFonts w:ascii="Liberation Serif" w:hAnsi="Liberation Serif"/>
                <w:color w:val="000000"/>
                <w:sz w:val="22"/>
                <w:szCs w:val="22"/>
              </w:rPr>
              <w:t xml:space="preserve">Сведения о производственно-сетевых показателях муниципальных общеобразовательных организаций, </w:t>
            </w:r>
            <w:r>
              <w:rPr>
                <w:rFonts w:ascii="Liberation Serif" w:hAnsi="Liberation Serif"/>
                <w:color w:val="000000"/>
                <w:sz w:val="22"/>
                <w:szCs w:val="22"/>
              </w:rPr>
              <w:br/>
              <w:t xml:space="preserve">в которых организованно бесплатное горячее питание обучающихся по программам начального </w:t>
            </w:r>
            <w:r>
              <w:rPr>
                <w:rFonts w:ascii="Liberation Serif" w:hAnsi="Liberation Serif"/>
                <w:color w:val="000000"/>
                <w:sz w:val="22"/>
                <w:szCs w:val="22"/>
              </w:rPr>
              <w:br/>
              <w:t xml:space="preserve">общего образования, и предложения, предусматривающие уменьшение объема иного межбюджетного </w:t>
            </w:r>
            <w:r>
              <w:rPr>
                <w:rFonts w:ascii="Liberation Serif" w:hAnsi="Liberation Serif"/>
                <w:color w:val="000000"/>
                <w:sz w:val="22"/>
                <w:szCs w:val="22"/>
              </w:rPr>
              <w:br/>
              <w:t xml:space="preserve">трансферта, при наличии экономии, полученной по результатам заключения муниципальных контрактов </w:t>
            </w:r>
            <w:r>
              <w:rPr>
                <w:rFonts w:ascii="Liberation Serif" w:hAnsi="Liberation Serif"/>
                <w:color w:val="000000"/>
                <w:sz w:val="22"/>
                <w:szCs w:val="22"/>
              </w:rPr>
              <w:br/>
              <w:t>(договоров) на закупку товаров, работ, услуг для обеспечения муниципальных нужд</w:t>
            </w:r>
          </w:p>
        </w:tc>
      </w:tr>
      <w:tr w:rsidR="005C6A0D">
        <w:trPr>
          <w:trHeight w:val="465"/>
        </w:trPr>
        <w:tc>
          <w:tcPr>
            <w:tcW w:w="10206" w:type="dxa"/>
            <w:gridSpan w:val="5"/>
            <w:tcBorders>
              <w:bottom w:val="single" w:sz="4" w:space="0" w:color="000000"/>
            </w:tcBorders>
            <w:shd w:val="clear" w:color="auto" w:fill="auto"/>
            <w:noWrap/>
            <w:tcMar>
              <w:top w:w="0" w:type="dxa"/>
              <w:left w:w="108" w:type="dxa"/>
              <w:bottom w:w="0" w:type="dxa"/>
              <w:right w:w="108" w:type="dxa"/>
            </w:tcMar>
            <w:vAlign w:val="bottom"/>
          </w:tcPr>
          <w:p w:rsidR="005C6A0D" w:rsidRDefault="00674946">
            <w:pPr>
              <w:widowControl/>
              <w:jc w:val="center"/>
              <w:textAlignment w:val="auto"/>
              <w:rPr>
                <w:rFonts w:ascii="Liberation Serif" w:hAnsi="Liberation Serif" w:cs="Calibri"/>
                <w:color w:val="000000"/>
                <w:sz w:val="22"/>
                <w:szCs w:val="22"/>
              </w:rPr>
            </w:pPr>
            <w:r>
              <w:rPr>
                <w:rFonts w:ascii="Liberation Serif" w:hAnsi="Liberation Serif" w:cs="Calibri"/>
                <w:color w:val="000000"/>
                <w:sz w:val="22"/>
                <w:szCs w:val="22"/>
              </w:rPr>
              <w:t> </w:t>
            </w:r>
          </w:p>
        </w:tc>
      </w:tr>
      <w:tr w:rsidR="005C6A0D">
        <w:trPr>
          <w:trHeight w:val="300"/>
        </w:trPr>
        <w:tc>
          <w:tcPr>
            <w:tcW w:w="10206" w:type="dxa"/>
            <w:gridSpan w:val="5"/>
            <w:tcBorders>
              <w:top w:val="single" w:sz="4" w:space="0" w:color="000000"/>
              <w:bottom w:val="single" w:sz="4" w:space="0" w:color="000000"/>
            </w:tcBorders>
            <w:shd w:val="clear" w:color="auto" w:fill="auto"/>
            <w:noWrap/>
            <w:tcMar>
              <w:top w:w="0" w:type="dxa"/>
              <w:left w:w="108" w:type="dxa"/>
              <w:bottom w:w="0" w:type="dxa"/>
              <w:right w:w="108" w:type="dxa"/>
            </w:tcMar>
          </w:tcPr>
          <w:p w:rsidR="005C6A0D" w:rsidRDefault="00674946">
            <w:pPr>
              <w:widowControl/>
              <w:jc w:val="center"/>
              <w:textAlignment w:val="auto"/>
              <w:rPr>
                <w:rFonts w:ascii="Liberation Serif" w:hAnsi="Liberation Serif"/>
                <w:color w:val="000000"/>
                <w:sz w:val="16"/>
                <w:szCs w:val="16"/>
              </w:rPr>
            </w:pPr>
            <w:r>
              <w:rPr>
                <w:rFonts w:ascii="Liberation Serif" w:hAnsi="Liberation Serif"/>
                <w:color w:val="000000"/>
                <w:sz w:val="16"/>
                <w:szCs w:val="16"/>
              </w:rPr>
              <w:t>(наименование образовательного учреждения)</w:t>
            </w:r>
          </w:p>
        </w:tc>
      </w:tr>
      <w:tr w:rsidR="005C6A0D">
        <w:trPr>
          <w:trHeight w:val="330"/>
        </w:trPr>
        <w:tc>
          <w:tcPr>
            <w:tcW w:w="379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Наименование показателя</w:t>
            </w:r>
          </w:p>
        </w:tc>
        <w:tc>
          <w:tcPr>
            <w:tcW w:w="388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Значение показателя</w:t>
            </w:r>
          </w:p>
        </w:tc>
        <w:tc>
          <w:tcPr>
            <w:tcW w:w="253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Примечания</w:t>
            </w:r>
          </w:p>
        </w:tc>
      </w:tr>
      <w:tr w:rsidR="005C6A0D">
        <w:trPr>
          <w:trHeight w:val="585"/>
        </w:trPr>
        <w:tc>
          <w:tcPr>
            <w:tcW w:w="37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suppressAutoHyphens w:val="0"/>
              <w:spacing w:after="160"/>
              <w:rPr>
                <w:rFonts w:ascii="Calibri" w:eastAsia="Calibri" w:hAnsi="Calibri"/>
                <w:sz w:val="22"/>
                <w:szCs w:val="22"/>
                <w:lang w:eastAsia="en-US"/>
              </w:rPr>
            </w:pPr>
          </w:p>
        </w:tc>
        <w:tc>
          <w:tcPr>
            <w:tcW w:w="140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Оценка на ______ год</w:t>
            </w:r>
          </w:p>
        </w:tc>
        <w:tc>
          <w:tcPr>
            <w:tcW w:w="12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Плановое значение</w:t>
            </w:r>
          </w:p>
        </w:tc>
        <w:tc>
          <w:tcPr>
            <w:tcW w:w="12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Фактическое значение</w:t>
            </w:r>
          </w:p>
        </w:tc>
        <w:tc>
          <w:tcPr>
            <w:tcW w:w="25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suppressAutoHyphens w:val="0"/>
              <w:spacing w:after="160"/>
              <w:rPr>
                <w:rFonts w:ascii="Calibri" w:eastAsia="Calibri" w:hAnsi="Calibri"/>
                <w:sz w:val="22"/>
                <w:szCs w:val="22"/>
                <w:lang w:eastAsia="en-US"/>
              </w:rPr>
            </w:pPr>
          </w:p>
        </w:tc>
      </w:tr>
      <w:tr w:rsidR="005C6A0D">
        <w:trPr>
          <w:trHeight w:val="255"/>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1</w:t>
            </w:r>
          </w:p>
        </w:tc>
        <w:tc>
          <w:tcPr>
            <w:tcW w:w="140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2</w:t>
            </w:r>
          </w:p>
        </w:tc>
        <w:tc>
          <w:tcPr>
            <w:tcW w:w="12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3</w:t>
            </w:r>
          </w:p>
        </w:tc>
        <w:tc>
          <w:tcPr>
            <w:tcW w:w="12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4</w:t>
            </w: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5</w:t>
            </w:r>
          </w:p>
        </w:tc>
      </w:tr>
      <w:tr w:rsidR="005C6A0D">
        <w:trPr>
          <w:trHeight w:val="480"/>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Численность обучающихся по программам начального общего образования – всего, человек</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282"/>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в том числе:</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282"/>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численность обучающихся в 1 классах, человек</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282"/>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численность обучающихся во 2–4 классах, человек</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282"/>
        </w:trPr>
        <w:tc>
          <w:tcPr>
            <w:tcW w:w="3795"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из них:</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282"/>
        </w:trPr>
        <w:tc>
          <w:tcPr>
            <w:tcW w:w="37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численность обучающихся 2-4 классов, обучающихся</w:t>
            </w:r>
          </w:p>
        </w:tc>
        <w:tc>
          <w:tcPr>
            <w:tcW w:w="1406" w:type="dxa"/>
            <w:vMerge w:val="restart"/>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282"/>
        </w:trPr>
        <w:tc>
          <w:tcPr>
            <w:tcW w:w="3795"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по 5-дневной учебной неделе, человек</w:t>
            </w:r>
          </w:p>
        </w:tc>
        <w:tc>
          <w:tcPr>
            <w:tcW w:w="1406" w:type="dxa"/>
            <w:vMerge/>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suppressAutoHyphens w:val="0"/>
              <w:spacing w:after="160"/>
              <w:rPr>
                <w:rFonts w:ascii="Calibri" w:eastAsia="Calibri" w:hAnsi="Calibri"/>
                <w:sz w:val="22"/>
                <w:szCs w:val="22"/>
                <w:lang w:eastAsia="en-US"/>
              </w:rPr>
            </w:pPr>
          </w:p>
        </w:tc>
        <w:tc>
          <w:tcPr>
            <w:tcW w:w="126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suppressAutoHyphens w:val="0"/>
              <w:spacing w:after="160"/>
              <w:rPr>
                <w:rFonts w:ascii="Calibri" w:eastAsia="Calibri" w:hAnsi="Calibri"/>
                <w:sz w:val="22"/>
                <w:szCs w:val="22"/>
                <w:lang w:eastAsia="en-US"/>
              </w:rPr>
            </w:pPr>
          </w:p>
        </w:tc>
        <w:tc>
          <w:tcPr>
            <w:tcW w:w="12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suppressAutoHyphens w:val="0"/>
              <w:spacing w:after="160"/>
              <w:rPr>
                <w:rFonts w:ascii="Calibri" w:eastAsia="Calibri" w:hAnsi="Calibri"/>
                <w:sz w:val="22"/>
                <w:szCs w:val="22"/>
                <w:lang w:eastAsia="en-US"/>
              </w:rPr>
            </w:pPr>
          </w:p>
        </w:tc>
        <w:tc>
          <w:tcPr>
            <w:tcW w:w="25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suppressAutoHyphens w:val="0"/>
              <w:spacing w:after="160"/>
              <w:rPr>
                <w:rFonts w:ascii="Calibri" w:eastAsia="Calibri" w:hAnsi="Calibri"/>
                <w:sz w:val="22"/>
                <w:szCs w:val="22"/>
                <w:lang w:eastAsia="en-US"/>
              </w:rPr>
            </w:pPr>
          </w:p>
        </w:tc>
      </w:tr>
      <w:tr w:rsidR="005C6A0D">
        <w:trPr>
          <w:trHeight w:val="282"/>
        </w:trPr>
        <w:tc>
          <w:tcPr>
            <w:tcW w:w="37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численность обучающихся 2-4 классов, обучающихся</w:t>
            </w:r>
          </w:p>
        </w:tc>
        <w:tc>
          <w:tcPr>
            <w:tcW w:w="1406" w:type="dxa"/>
            <w:vMerge w:val="restart"/>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282"/>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по 6-дневной учебной неделе, человек</w:t>
            </w:r>
          </w:p>
        </w:tc>
        <w:tc>
          <w:tcPr>
            <w:tcW w:w="1406" w:type="dxa"/>
            <w:vMerge/>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suppressAutoHyphens w:val="0"/>
              <w:spacing w:after="160"/>
              <w:rPr>
                <w:rFonts w:ascii="Calibri" w:eastAsia="Calibri" w:hAnsi="Calibri"/>
                <w:sz w:val="22"/>
                <w:szCs w:val="22"/>
                <w:lang w:eastAsia="en-US"/>
              </w:rPr>
            </w:pPr>
          </w:p>
        </w:tc>
        <w:tc>
          <w:tcPr>
            <w:tcW w:w="126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suppressAutoHyphens w:val="0"/>
              <w:spacing w:after="160"/>
              <w:rPr>
                <w:rFonts w:ascii="Calibri" w:eastAsia="Calibri" w:hAnsi="Calibri"/>
                <w:sz w:val="22"/>
                <w:szCs w:val="22"/>
                <w:lang w:eastAsia="en-US"/>
              </w:rPr>
            </w:pPr>
          </w:p>
        </w:tc>
        <w:tc>
          <w:tcPr>
            <w:tcW w:w="12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suppressAutoHyphens w:val="0"/>
              <w:spacing w:after="160"/>
              <w:rPr>
                <w:rFonts w:ascii="Calibri" w:eastAsia="Calibri" w:hAnsi="Calibri"/>
                <w:sz w:val="22"/>
                <w:szCs w:val="22"/>
                <w:lang w:eastAsia="en-US"/>
              </w:rPr>
            </w:pPr>
          </w:p>
        </w:tc>
        <w:tc>
          <w:tcPr>
            <w:tcW w:w="25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suppressAutoHyphens w:val="0"/>
              <w:spacing w:after="160"/>
              <w:rPr>
                <w:rFonts w:ascii="Calibri" w:eastAsia="Calibri" w:hAnsi="Calibri"/>
                <w:sz w:val="22"/>
                <w:szCs w:val="22"/>
                <w:lang w:eastAsia="en-US"/>
              </w:rPr>
            </w:pPr>
          </w:p>
        </w:tc>
      </w:tr>
      <w:tr w:rsidR="005C6A0D">
        <w:trPr>
          <w:trHeight w:val="765"/>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Численность обучающихся по программам начального общего образования, получающих бесплатное горячее питание – всего, человек</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282"/>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в том числе:</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480"/>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численность обучающихся в 1 классах, получающих бесплатное горячее питание, человек</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525"/>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численность обучающихся во 2–4 классах, получающих бесплатное горячее питание, человек</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270"/>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из них:</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540"/>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численность обучающихся 2-4 классов, обучающихся по 5-дневной учебной неделе, получающих бесплатное горячее питание, человек</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480"/>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численность обучающихся 2-4 классов, обучающихся по 6-дневной учебной неделе, получающих бесплатное горячее питание, человек</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282"/>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Количество учебных дней обучающихся в 1 классах, дней****</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480"/>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Количество учебных дней обучающихся 2-4 классов, обучающихся по 5-дневной учебной неделе, дней****</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rsidTr="00BC7E0D">
        <w:trPr>
          <w:trHeight w:val="480"/>
        </w:trPr>
        <w:tc>
          <w:tcPr>
            <w:tcW w:w="37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 xml:space="preserve">Количество учебных дней обучающихся 2-4 классов, обучающихся по 6-дневной учебной </w:t>
            </w:r>
            <w:r>
              <w:rPr>
                <w:rFonts w:ascii="Liberation Serif" w:hAnsi="Liberation Serif"/>
                <w:color w:val="000000"/>
                <w:sz w:val="18"/>
                <w:szCs w:val="18"/>
              </w:rPr>
              <w:lastRenderedPageBreak/>
              <w:t>неделе, дней****</w:t>
            </w:r>
          </w:p>
        </w:tc>
        <w:tc>
          <w:tcPr>
            <w:tcW w:w="1406"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rsidTr="00BC7E0D">
        <w:trPr>
          <w:trHeight w:val="480"/>
        </w:trPr>
        <w:tc>
          <w:tcPr>
            <w:tcW w:w="37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lastRenderedPageBreak/>
              <w:t>Количество дето-дней обеспечения бесплатным горячим питанием обучающихся в 1 классе</w:t>
            </w:r>
          </w:p>
        </w:tc>
        <w:tc>
          <w:tcPr>
            <w:tcW w:w="14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rsidTr="00BC7E0D">
        <w:trPr>
          <w:trHeight w:val="480"/>
        </w:trPr>
        <w:tc>
          <w:tcPr>
            <w:tcW w:w="379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Количество дето-дней обеспечения бесплатным горячим питанием обучающихся по 5-дневной учебной неделе во 2-4 классах</w:t>
            </w:r>
          </w:p>
        </w:tc>
        <w:tc>
          <w:tcPr>
            <w:tcW w:w="140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480"/>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Количество дето-дней обеспечения бесплатным горячим питанием обучающихся по 6-дневной учебной неделе во 2-4 классах</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color w:val="000000"/>
                <w:sz w:val="18"/>
                <w:szCs w:val="18"/>
              </w:rPr>
            </w:pPr>
            <w:r>
              <w:rPr>
                <w:rFonts w:ascii="Liberation Serif" w:hAnsi="Liberation Serif"/>
                <w:color w:val="000000"/>
                <w:sz w:val="18"/>
                <w:szCs w:val="18"/>
              </w:rPr>
              <w:t> </w:t>
            </w:r>
          </w:p>
        </w:tc>
      </w:tr>
      <w:tr w:rsidR="005C6A0D">
        <w:trPr>
          <w:trHeight w:val="480"/>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Получено бюджетных средств (субсидии из областного бюджета), ВСЕГО, рублей****</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Courier New"/>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Courier New"/>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Courier New"/>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b/>
                <w:bCs/>
                <w:color w:val="000000"/>
                <w:sz w:val="18"/>
                <w:szCs w:val="18"/>
              </w:rPr>
            </w:pPr>
            <w:r>
              <w:rPr>
                <w:rFonts w:ascii="Liberation Serif" w:hAnsi="Liberation Serif"/>
                <w:b/>
                <w:bCs/>
                <w:color w:val="000000"/>
                <w:sz w:val="18"/>
                <w:szCs w:val="18"/>
              </w:rPr>
              <w:t> </w:t>
            </w:r>
          </w:p>
        </w:tc>
      </w:tr>
      <w:tr w:rsidR="005C6A0D">
        <w:trPr>
          <w:trHeight w:val="480"/>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Кассовый расход, произведенный общеобразовательными организациями на предоставление питания обучающихся</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Courier New"/>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b/>
                <w:bCs/>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b/>
                <w:bCs/>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b/>
                <w:bCs/>
                <w:color w:val="000000"/>
                <w:sz w:val="18"/>
                <w:szCs w:val="18"/>
              </w:rPr>
            </w:pPr>
            <w:r>
              <w:rPr>
                <w:rFonts w:ascii="Liberation Serif" w:hAnsi="Liberation Serif"/>
                <w:b/>
                <w:bCs/>
                <w:color w:val="000000"/>
                <w:sz w:val="18"/>
                <w:szCs w:val="18"/>
              </w:rPr>
              <w:t> </w:t>
            </w:r>
          </w:p>
        </w:tc>
      </w:tr>
      <w:tr w:rsidR="005C6A0D">
        <w:trPr>
          <w:trHeight w:val="480"/>
        </w:trPr>
        <w:tc>
          <w:tcPr>
            <w:tcW w:w="37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textAlignment w:val="auto"/>
              <w:rPr>
                <w:rFonts w:ascii="Liberation Serif" w:hAnsi="Liberation Serif"/>
                <w:color w:val="000000"/>
                <w:sz w:val="18"/>
                <w:szCs w:val="18"/>
              </w:rPr>
            </w:pPr>
            <w:r>
              <w:rPr>
                <w:rFonts w:ascii="Liberation Serif" w:hAnsi="Liberation Serif"/>
                <w:color w:val="000000"/>
                <w:sz w:val="18"/>
                <w:szCs w:val="18"/>
              </w:rPr>
              <w:t>Остаток неиспользованных средств на лицевых счетах общеобразовательных организаций, ВСЕГО, рублей***</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cs="Courier New"/>
                <w:color w:val="000000"/>
                <w:sz w:val="18"/>
                <w:szCs w:val="18"/>
              </w:rPr>
            </w:pPr>
          </w:p>
        </w:tc>
        <w:tc>
          <w:tcPr>
            <w:tcW w:w="12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b/>
                <w:bCs/>
                <w:color w:val="000000"/>
                <w:sz w:val="18"/>
                <w:szCs w:val="18"/>
              </w:rPr>
            </w:pPr>
          </w:p>
        </w:tc>
        <w:tc>
          <w:tcPr>
            <w:tcW w:w="12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5C6A0D">
            <w:pPr>
              <w:widowControl/>
              <w:jc w:val="center"/>
              <w:textAlignment w:val="auto"/>
              <w:rPr>
                <w:rFonts w:ascii="Liberation Serif" w:hAnsi="Liberation Serif"/>
                <w:b/>
                <w:bCs/>
                <w:color w:val="000000"/>
                <w:sz w:val="18"/>
                <w:szCs w:val="18"/>
              </w:rPr>
            </w:pPr>
          </w:p>
        </w:tc>
        <w:tc>
          <w:tcPr>
            <w:tcW w:w="25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C6A0D" w:rsidRDefault="00674946">
            <w:pPr>
              <w:widowControl/>
              <w:jc w:val="center"/>
              <w:textAlignment w:val="auto"/>
              <w:rPr>
                <w:rFonts w:ascii="Liberation Serif" w:hAnsi="Liberation Serif"/>
                <w:b/>
                <w:bCs/>
                <w:color w:val="000000"/>
                <w:sz w:val="18"/>
                <w:szCs w:val="18"/>
              </w:rPr>
            </w:pPr>
            <w:r>
              <w:rPr>
                <w:rFonts w:ascii="Liberation Serif" w:hAnsi="Liberation Serif"/>
                <w:b/>
                <w:bCs/>
                <w:color w:val="000000"/>
                <w:sz w:val="18"/>
                <w:szCs w:val="18"/>
              </w:rPr>
              <w:t> </w:t>
            </w:r>
          </w:p>
        </w:tc>
      </w:tr>
      <w:tr w:rsidR="005C6A0D">
        <w:trPr>
          <w:trHeight w:val="150"/>
        </w:trPr>
        <w:tc>
          <w:tcPr>
            <w:tcW w:w="3795" w:type="dxa"/>
            <w:shd w:val="clear" w:color="auto" w:fill="auto"/>
            <w:noWrap/>
            <w:tcMar>
              <w:top w:w="0" w:type="dxa"/>
              <w:left w:w="108" w:type="dxa"/>
              <w:bottom w:w="0" w:type="dxa"/>
              <w:right w:w="108" w:type="dxa"/>
            </w:tcMar>
            <w:vAlign w:val="bottom"/>
          </w:tcPr>
          <w:p w:rsidR="005C6A0D" w:rsidRDefault="005C6A0D">
            <w:pPr>
              <w:widowControl/>
              <w:jc w:val="center"/>
              <w:textAlignment w:val="auto"/>
              <w:rPr>
                <w:rFonts w:ascii="Liberation Serif" w:hAnsi="Liberation Serif"/>
                <w:b/>
                <w:bCs/>
                <w:color w:val="000000"/>
                <w:sz w:val="18"/>
                <w:szCs w:val="18"/>
              </w:rPr>
            </w:pPr>
          </w:p>
        </w:tc>
        <w:tc>
          <w:tcPr>
            <w:tcW w:w="1406" w:type="dxa"/>
            <w:shd w:val="clear" w:color="auto" w:fill="auto"/>
            <w:noWrap/>
            <w:tcMar>
              <w:top w:w="0" w:type="dxa"/>
              <w:left w:w="108" w:type="dxa"/>
              <w:bottom w:w="0" w:type="dxa"/>
              <w:right w:w="108" w:type="dxa"/>
            </w:tcMar>
            <w:vAlign w:val="bottom"/>
          </w:tcPr>
          <w:p w:rsidR="005C6A0D" w:rsidRDefault="005C6A0D">
            <w:pPr>
              <w:widowControl/>
              <w:textAlignment w:val="auto"/>
              <w:rPr>
                <w:rFonts w:ascii="Liberation Serif" w:hAnsi="Liberation Serif"/>
              </w:rPr>
            </w:pPr>
          </w:p>
        </w:tc>
        <w:tc>
          <w:tcPr>
            <w:tcW w:w="1266" w:type="dxa"/>
            <w:shd w:val="clear" w:color="auto" w:fill="auto"/>
            <w:noWrap/>
            <w:tcMar>
              <w:top w:w="0" w:type="dxa"/>
              <w:left w:w="108" w:type="dxa"/>
              <w:bottom w:w="0" w:type="dxa"/>
              <w:right w:w="108" w:type="dxa"/>
            </w:tcMar>
            <w:vAlign w:val="bottom"/>
          </w:tcPr>
          <w:p w:rsidR="005C6A0D" w:rsidRDefault="005C6A0D">
            <w:pPr>
              <w:widowControl/>
              <w:textAlignment w:val="auto"/>
              <w:rPr>
                <w:rFonts w:ascii="Liberation Serif" w:hAnsi="Liberation Serif"/>
              </w:rPr>
            </w:pPr>
          </w:p>
        </w:tc>
        <w:tc>
          <w:tcPr>
            <w:tcW w:w="1209" w:type="dxa"/>
            <w:shd w:val="clear" w:color="auto" w:fill="auto"/>
            <w:noWrap/>
            <w:tcMar>
              <w:top w:w="0" w:type="dxa"/>
              <w:left w:w="108" w:type="dxa"/>
              <w:bottom w:w="0" w:type="dxa"/>
              <w:right w:w="108" w:type="dxa"/>
            </w:tcMar>
            <w:vAlign w:val="bottom"/>
          </w:tcPr>
          <w:p w:rsidR="005C6A0D" w:rsidRDefault="005C6A0D">
            <w:pPr>
              <w:widowControl/>
              <w:textAlignment w:val="auto"/>
              <w:rPr>
                <w:rFonts w:ascii="Liberation Serif" w:hAnsi="Liberation Serif"/>
              </w:rPr>
            </w:pPr>
          </w:p>
        </w:tc>
        <w:tc>
          <w:tcPr>
            <w:tcW w:w="2530" w:type="dxa"/>
            <w:shd w:val="clear" w:color="auto" w:fill="auto"/>
            <w:noWrap/>
            <w:tcMar>
              <w:top w:w="0" w:type="dxa"/>
              <w:left w:w="108" w:type="dxa"/>
              <w:bottom w:w="0" w:type="dxa"/>
              <w:right w:w="108" w:type="dxa"/>
            </w:tcMar>
            <w:vAlign w:val="bottom"/>
          </w:tcPr>
          <w:p w:rsidR="005C6A0D" w:rsidRDefault="005C6A0D">
            <w:pPr>
              <w:widowControl/>
              <w:textAlignment w:val="auto"/>
              <w:rPr>
                <w:rFonts w:ascii="Liberation Serif" w:hAnsi="Liberation Serif"/>
              </w:rPr>
            </w:pPr>
          </w:p>
        </w:tc>
      </w:tr>
      <w:tr w:rsidR="005C6A0D">
        <w:trPr>
          <w:trHeight w:val="1080"/>
        </w:trPr>
        <w:tc>
          <w:tcPr>
            <w:tcW w:w="10206" w:type="dxa"/>
            <w:gridSpan w:val="5"/>
            <w:shd w:val="clear" w:color="auto" w:fill="auto"/>
            <w:tcMar>
              <w:top w:w="0" w:type="dxa"/>
              <w:left w:w="108" w:type="dxa"/>
              <w:bottom w:w="0" w:type="dxa"/>
              <w:right w:w="108" w:type="dxa"/>
            </w:tcMar>
          </w:tcPr>
          <w:p w:rsidR="005C6A0D" w:rsidRDefault="00674946">
            <w:pPr>
              <w:widowControl/>
              <w:textAlignment w:val="auto"/>
              <w:rPr>
                <w:rFonts w:ascii="Liberation Serif" w:hAnsi="Liberation Serif"/>
                <w:color w:val="000000"/>
              </w:rPr>
            </w:pPr>
            <w:r>
              <w:rPr>
                <w:rFonts w:ascii="Liberation Serif" w:hAnsi="Liberation Serif"/>
                <w:color w:val="000000"/>
              </w:rPr>
              <w:t>* Отражаются данные с нарастающим итогом.</w:t>
            </w:r>
            <w:r>
              <w:rPr>
                <w:rFonts w:ascii="Liberation Serif" w:hAnsi="Liberation Serif"/>
                <w:color w:val="000000"/>
              </w:rPr>
              <w:br/>
              <w:t>** Указываются причины неисполнения фактических показателей к плановым.</w:t>
            </w:r>
            <w:r>
              <w:rPr>
                <w:rFonts w:ascii="Liberation Serif" w:hAnsi="Liberation Serif"/>
                <w:color w:val="000000"/>
              </w:rPr>
              <w:br/>
              <w:t>*** Строка заполняется по состоянию на 1 число месяца, следующего за отчетным периодом.</w:t>
            </w:r>
            <w:r>
              <w:rPr>
                <w:rFonts w:ascii="Liberation Serif" w:hAnsi="Liberation Serif"/>
                <w:color w:val="000000"/>
              </w:rPr>
              <w:br/>
              <w:t>**** За отчетный период (нарастающим итогом).</w:t>
            </w:r>
          </w:p>
        </w:tc>
      </w:tr>
    </w:tbl>
    <w:p w:rsidR="005C6A0D" w:rsidRDefault="005C6A0D">
      <w:pPr>
        <w:rPr>
          <w:rFonts w:ascii="Liberation Serif" w:hAnsi="Liberation Serif"/>
          <w:sz w:val="22"/>
          <w:szCs w:val="22"/>
        </w:rPr>
      </w:pPr>
    </w:p>
    <w:p w:rsidR="005C6A0D" w:rsidRDefault="00674946">
      <w:pPr>
        <w:pStyle w:val="a5"/>
        <w:rPr>
          <w:rFonts w:ascii="Liberation Serif" w:hAnsi="Liberation Serif"/>
          <w:sz w:val="20"/>
          <w:szCs w:val="20"/>
        </w:rPr>
      </w:pPr>
      <w:r>
        <w:rPr>
          <w:rFonts w:ascii="Liberation Serif" w:hAnsi="Liberation Serif"/>
          <w:sz w:val="20"/>
          <w:szCs w:val="20"/>
        </w:rPr>
        <w:t>Руководитель</w:t>
      </w:r>
    </w:p>
    <w:p w:rsidR="005C6A0D" w:rsidRDefault="00674946">
      <w:pPr>
        <w:pStyle w:val="a5"/>
        <w:rPr>
          <w:rFonts w:ascii="Liberation Serif" w:hAnsi="Liberation Serif"/>
          <w:sz w:val="20"/>
          <w:szCs w:val="20"/>
        </w:rPr>
      </w:pPr>
      <w:r>
        <w:rPr>
          <w:rFonts w:ascii="Liberation Serif" w:hAnsi="Liberation Serif"/>
          <w:sz w:val="20"/>
          <w:szCs w:val="20"/>
        </w:rPr>
        <w:t>общеобразовательной</w:t>
      </w:r>
    </w:p>
    <w:p w:rsidR="005C6A0D" w:rsidRDefault="00674946">
      <w:pPr>
        <w:pStyle w:val="a5"/>
        <w:rPr>
          <w:rFonts w:ascii="Liberation Serif" w:hAnsi="Liberation Serif"/>
          <w:sz w:val="20"/>
          <w:szCs w:val="20"/>
        </w:rPr>
      </w:pPr>
      <w:r>
        <w:rPr>
          <w:rFonts w:ascii="Liberation Serif" w:hAnsi="Liberation Serif"/>
          <w:sz w:val="20"/>
          <w:szCs w:val="20"/>
        </w:rPr>
        <w:t>организации              ___________________  ______________________________</w:t>
      </w:r>
    </w:p>
    <w:p w:rsidR="005C6A0D" w:rsidRDefault="00674946">
      <w:pPr>
        <w:pStyle w:val="a5"/>
      </w:pPr>
      <w:r>
        <w:rPr>
          <w:rFonts w:ascii="Liberation Serif" w:hAnsi="Liberation Serif"/>
          <w:sz w:val="20"/>
          <w:szCs w:val="20"/>
        </w:rPr>
        <w:t xml:space="preserve">                                   (подпись)          (расшифровка подписи)</w:t>
      </w:r>
    </w:p>
    <w:p w:rsidR="005C6A0D" w:rsidRDefault="005C6A0D">
      <w:pPr>
        <w:rPr>
          <w:rFonts w:ascii="Liberation Serif" w:hAnsi="Liberation Serif"/>
        </w:rPr>
      </w:pPr>
    </w:p>
    <w:p w:rsidR="005C6A0D" w:rsidRDefault="00674946">
      <w:pPr>
        <w:pStyle w:val="a5"/>
        <w:rPr>
          <w:rFonts w:ascii="Liberation Serif" w:hAnsi="Liberation Serif"/>
          <w:sz w:val="20"/>
          <w:szCs w:val="20"/>
        </w:rPr>
      </w:pPr>
      <w:r>
        <w:rPr>
          <w:rFonts w:ascii="Liberation Serif" w:hAnsi="Liberation Serif"/>
          <w:sz w:val="20"/>
          <w:szCs w:val="20"/>
        </w:rPr>
        <w:t>Ф.И.О. исполнителя       ___________________  ___________________________</w:t>
      </w:r>
    </w:p>
    <w:p w:rsidR="005C6A0D" w:rsidRDefault="00674946">
      <w:pPr>
        <w:pStyle w:val="a5"/>
      </w:pPr>
      <w:r>
        <w:rPr>
          <w:rFonts w:ascii="Liberation Serif" w:hAnsi="Liberation Serif"/>
          <w:sz w:val="20"/>
          <w:szCs w:val="20"/>
        </w:rPr>
        <w:t xml:space="preserve">                                           (подпись)          (расшифровка подписи)</w:t>
      </w:r>
    </w:p>
    <w:p w:rsidR="005C6A0D" w:rsidRDefault="005C6A0D">
      <w:pPr>
        <w:rPr>
          <w:rFonts w:ascii="Liberation Serif" w:hAnsi="Liberation Serif"/>
        </w:rPr>
      </w:pPr>
    </w:p>
    <w:p w:rsidR="005C6A0D" w:rsidRDefault="00674946">
      <w:pPr>
        <w:pStyle w:val="a5"/>
        <w:rPr>
          <w:rFonts w:ascii="Liberation Serif" w:hAnsi="Liberation Serif"/>
          <w:sz w:val="20"/>
          <w:szCs w:val="20"/>
        </w:rPr>
      </w:pPr>
      <w:r>
        <w:rPr>
          <w:rFonts w:ascii="Liberation Serif" w:hAnsi="Liberation Serif"/>
          <w:sz w:val="20"/>
          <w:szCs w:val="20"/>
        </w:rPr>
        <w:t>тел./адрес электронной почты        ______________________________________</w:t>
      </w:r>
    </w:p>
    <w:p w:rsidR="005C6A0D" w:rsidRDefault="005C6A0D">
      <w:pPr>
        <w:rPr>
          <w:rFonts w:ascii="Liberation Serif" w:hAnsi="Liberation Serif"/>
        </w:rPr>
      </w:pPr>
    </w:p>
    <w:p w:rsidR="005C6A0D" w:rsidRDefault="005C6A0D">
      <w:pPr>
        <w:widowControl/>
        <w:spacing w:after="160"/>
        <w:textAlignment w:val="auto"/>
        <w:rPr>
          <w:rFonts w:ascii="Liberation Serif" w:hAnsi="Liberation Serif"/>
        </w:rPr>
      </w:pPr>
    </w:p>
    <w:sectPr w:rsidR="005C6A0D" w:rsidSect="00F434DE">
      <w:headerReference w:type="default" r:id="rId9"/>
      <w:pgSz w:w="11907" w:h="16840"/>
      <w:pgMar w:top="851" w:right="567" w:bottom="1134"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4E9" w:rsidRDefault="00F514E9">
      <w:r>
        <w:separator/>
      </w:r>
    </w:p>
  </w:endnote>
  <w:endnote w:type="continuationSeparator" w:id="1">
    <w:p w:rsidR="00F514E9" w:rsidRDefault="00F514E9">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4E9" w:rsidRDefault="00F514E9">
      <w:r>
        <w:rPr>
          <w:color w:val="000000"/>
        </w:rPr>
        <w:separator/>
      </w:r>
    </w:p>
  </w:footnote>
  <w:footnote w:type="continuationSeparator" w:id="1">
    <w:p w:rsidR="00F514E9" w:rsidRDefault="00F51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664" w:rsidRDefault="00D33F22">
    <w:pPr>
      <w:pStyle w:val="a3"/>
      <w:jc w:val="center"/>
    </w:pPr>
    <w:r>
      <w:rPr>
        <w:rFonts w:ascii="Liberation Serif" w:hAnsi="Liberation Serif" w:cs="Liberation Serif"/>
        <w:sz w:val="24"/>
      </w:rPr>
      <w:fldChar w:fldCharType="begin"/>
    </w:r>
    <w:r w:rsidR="00674946">
      <w:rPr>
        <w:rFonts w:ascii="Liberation Serif" w:hAnsi="Liberation Serif" w:cs="Liberation Serif"/>
        <w:sz w:val="24"/>
      </w:rPr>
      <w:instrText xml:space="preserve"> PAGE </w:instrText>
    </w:r>
    <w:r>
      <w:rPr>
        <w:rFonts w:ascii="Liberation Serif" w:hAnsi="Liberation Serif" w:cs="Liberation Serif"/>
        <w:sz w:val="24"/>
      </w:rPr>
      <w:fldChar w:fldCharType="separate"/>
    </w:r>
    <w:r w:rsidR="006833BF">
      <w:rPr>
        <w:rFonts w:ascii="Liberation Serif" w:hAnsi="Liberation Serif" w:cs="Liberation Serif"/>
        <w:noProof/>
        <w:sz w:val="24"/>
      </w:rPr>
      <w:t>2</w:t>
    </w:r>
    <w:r>
      <w:rPr>
        <w:rFonts w:ascii="Liberation Serif" w:hAnsi="Liberation Serif" w:cs="Liberation Serif"/>
        <w:sz w:val="24"/>
      </w:rPr>
      <w:fldChar w:fldCharType="end"/>
    </w:r>
  </w:p>
  <w:p w:rsidR="004E2664" w:rsidRDefault="00F514E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C3354"/>
    <w:multiLevelType w:val="multilevel"/>
    <w:tmpl w:val="94D6523E"/>
    <w:lvl w:ilvl="0">
      <w:start w:val="1"/>
      <w:numFmt w:val="decimal"/>
      <w:lvlText w:val="%1)"/>
      <w:lvlJc w:val="left"/>
      <w:pPr>
        <w:ind w:left="1211" w:hanging="360"/>
      </w:pPr>
      <w:rPr>
        <w:rFonts w:ascii="Liberation Serif" w:hAnsi="Liberation Serif"/>
        <w:sz w:val="25"/>
        <w:szCs w:val="25"/>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5C6A0D"/>
    <w:rsid w:val="000B0A79"/>
    <w:rsid w:val="00482F66"/>
    <w:rsid w:val="00562FBF"/>
    <w:rsid w:val="005C6A0D"/>
    <w:rsid w:val="00674946"/>
    <w:rsid w:val="006833BF"/>
    <w:rsid w:val="006E20DB"/>
    <w:rsid w:val="00727402"/>
    <w:rsid w:val="009E7A05"/>
    <w:rsid w:val="00AA7747"/>
    <w:rsid w:val="00AC5133"/>
    <w:rsid w:val="00BC7E0D"/>
    <w:rsid w:val="00C328AF"/>
    <w:rsid w:val="00D33F22"/>
    <w:rsid w:val="00F434DE"/>
    <w:rsid w:val="00F514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Прямая соединительная линия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7A05"/>
    <w:pPr>
      <w:widowControl w:val="0"/>
      <w:suppressAutoHyphens/>
      <w:spacing w:after="0"/>
    </w:pPr>
    <w:rPr>
      <w:rFonts w:ascii="Times New Roman" w:eastAsia="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434DE"/>
  </w:style>
  <w:style w:type="paragraph" w:customStyle="1" w:styleId="Textbody">
    <w:name w:val="Text body"/>
    <w:basedOn w:val="Standard"/>
    <w:rsid w:val="00F434DE"/>
    <w:pPr>
      <w:spacing w:after="140" w:line="276" w:lineRule="auto"/>
    </w:pPr>
  </w:style>
  <w:style w:type="paragraph" w:customStyle="1" w:styleId="Textbodyindent">
    <w:name w:val="Text body indent"/>
    <w:basedOn w:val="a"/>
    <w:rsid w:val="00F434DE"/>
    <w:pPr>
      <w:ind w:right="-1" w:firstLine="709"/>
    </w:pPr>
    <w:rPr>
      <w:sz w:val="28"/>
    </w:rPr>
  </w:style>
  <w:style w:type="paragraph" w:customStyle="1" w:styleId="HeaderandFooter">
    <w:name w:val="Header and Footer"/>
    <w:basedOn w:val="Standard"/>
    <w:rsid w:val="00F434DE"/>
    <w:pPr>
      <w:suppressLineNumbers/>
      <w:tabs>
        <w:tab w:val="center" w:pos="4819"/>
        <w:tab w:val="right" w:pos="9638"/>
      </w:tabs>
    </w:pPr>
  </w:style>
  <w:style w:type="paragraph" w:styleId="a3">
    <w:name w:val="header"/>
    <w:basedOn w:val="a"/>
    <w:rsid w:val="00F434DE"/>
    <w:pPr>
      <w:tabs>
        <w:tab w:val="center" w:pos="4677"/>
        <w:tab w:val="right" w:pos="9355"/>
      </w:tabs>
    </w:pPr>
  </w:style>
  <w:style w:type="paragraph" w:styleId="a4">
    <w:name w:val="List Paragraph"/>
    <w:basedOn w:val="a"/>
    <w:rsid w:val="00F434DE"/>
    <w:pPr>
      <w:ind w:left="720"/>
    </w:pPr>
  </w:style>
  <w:style w:type="paragraph" w:customStyle="1" w:styleId="a5">
    <w:name w:val="Таблицы (моноширинный)"/>
    <w:basedOn w:val="a"/>
    <w:next w:val="a"/>
    <w:rsid w:val="00F434DE"/>
    <w:pPr>
      <w:autoSpaceDE w:val="0"/>
    </w:pPr>
    <w:rPr>
      <w:rFonts w:ascii="Courier New" w:eastAsia="Courier New" w:hAnsi="Courier New" w:cs="Courier New"/>
      <w:sz w:val="24"/>
      <w:szCs w:val="24"/>
    </w:rPr>
  </w:style>
  <w:style w:type="paragraph" w:styleId="a6">
    <w:name w:val="Balloon Text"/>
    <w:basedOn w:val="a"/>
    <w:rsid w:val="00F434DE"/>
    <w:rPr>
      <w:rFonts w:ascii="Segoe UI" w:eastAsia="Segoe UI" w:hAnsi="Segoe UI" w:cs="Segoe UI"/>
      <w:sz w:val="18"/>
      <w:szCs w:val="18"/>
    </w:rPr>
  </w:style>
  <w:style w:type="paragraph" w:styleId="a7">
    <w:name w:val="footer"/>
    <w:basedOn w:val="a"/>
    <w:rsid w:val="00F434DE"/>
    <w:pPr>
      <w:tabs>
        <w:tab w:val="center" w:pos="4677"/>
        <w:tab w:val="right" w:pos="9355"/>
      </w:tabs>
    </w:pPr>
  </w:style>
  <w:style w:type="paragraph" w:customStyle="1" w:styleId="TableContents">
    <w:name w:val="Table Contents"/>
    <w:basedOn w:val="Standard"/>
    <w:rsid w:val="00F434DE"/>
    <w:pPr>
      <w:widowControl w:val="0"/>
      <w:suppressLineNumbers/>
    </w:pPr>
  </w:style>
  <w:style w:type="character" w:customStyle="1" w:styleId="a8">
    <w:name w:val="Основной текст с отступом Знак"/>
    <w:basedOn w:val="a0"/>
    <w:rsid w:val="00F434DE"/>
    <w:rPr>
      <w:rFonts w:ascii="Times New Roman" w:eastAsia="Times New Roman" w:hAnsi="Times New Roman" w:cs="Times New Roman"/>
      <w:sz w:val="28"/>
      <w:szCs w:val="20"/>
      <w:lang w:eastAsia="ru-RU"/>
    </w:rPr>
  </w:style>
  <w:style w:type="character" w:customStyle="1" w:styleId="a9">
    <w:name w:val="Верхний колонтитул Знак"/>
    <w:basedOn w:val="a0"/>
    <w:rsid w:val="00F434DE"/>
    <w:rPr>
      <w:rFonts w:ascii="Times New Roman" w:eastAsia="Times New Roman" w:hAnsi="Times New Roman" w:cs="Times New Roman"/>
      <w:sz w:val="20"/>
      <w:szCs w:val="20"/>
      <w:lang w:eastAsia="ru-RU"/>
    </w:rPr>
  </w:style>
  <w:style w:type="character" w:styleId="aa">
    <w:name w:val="Hyperlink"/>
    <w:rsid w:val="00F434DE"/>
    <w:rPr>
      <w:color w:val="0000FF"/>
      <w:u w:val="single"/>
    </w:rPr>
  </w:style>
  <w:style w:type="character" w:customStyle="1" w:styleId="ab">
    <w:name w:val="Цветовое выделение"/>
    <w:rsid w:val="00F434DE"/>
    <w:rPr>
      <w:b/>
      <w:color w:val="26282F"/>
    </w:rPr>
  </w:style>
  <w:style w:type="character" w:customStyle="1" w:styleId="ac">
    <w:name w:val="Текст выноски Знак"/>
    <w:basedOn w:val="a0"/>
    <w:rsid w:val="00F434DE"/>
    <w:rPr>
      <w:rFonts w:ascii="Segoe UI" w:eastAsia="Times New Roman" w:hAnsi="Segoe UI" w:cs="Segoe UI"/>
      <w:sz w:val="18"/>
      <w:szCs w:val="18"/>
      <w:lang w:eastAsia="ru-RU"/>
    </w:rPr>
  </w:style>
  <w:style w:type="character" w:customStyle="1" w:styleId="ad">
    <w:name w:val="Нижний колонтитул Знак"/>
    <w:basedOn w:val="a0"/>
    <w:rsid w:val="00F434DE"/>
    <w:rPr>
      <w:rFonts w:ascii="Times New Roman" w:eastAsia="Times New Roman" w:hAnsi="Times New Roman" w:cs="Times New Roman"/>
      <w:sz w:val="20"/>
      <w:szCs w:val="20"/>
      <w:lang w:eastAsia="ru-RU"/>
    </w:rPr>
  </w:style>
  <w:style w:type="character" w:customStyle="1" w:styleId="Internetlink">
    <w:name w:val="Internet link"/>
    <w:rsid w:val="00F434DE"/>
    <w:rPr>
      <w:color w:val="0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11</Pages>
  <Words>4678</Words>
  <Characters>26666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Анастасия Александровна</dc:creator>
  <cp:lastModifiedBy>User</cp:lastModifiedBy>
  <cp:revision>3</cp:revision>
  <cp:lastPrinted>2022-06-01T08:42:00Z</cp:lastPrinted>
  <dcterms:created xsi:type="dcterms:W3CDTF">2022-06-07T04:03:00Z</dcterms:created>
  <dcterms:modified xsi:type="dcterms:W3CDTF">2022-08-30T08:50:00Z</dcterms:modified>
</cp:coreProperties>
</file>