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0D" w:rsidRDefault="00BB72DB">
      <w:r>
        <w:rPr>
          <w:noProof/>
          <w:lang w:eastAsia="ru-RU"/>
        </w:rPr>
        <w:drawing>
          <wp:inline distT="0" distB="0" distL="0" distR="0">
            <wp:extent cx="5940425" cy="4028796"/>
            <wp:effectExtent l="19050" t="0" r="3175" b="0"/>
            <wp:docPr id="1" name="Рисунок 1" descr="C:\Users\ГИБДД В-ПЫШМА\Desktop\первоклассн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ИБДД В-ПЫШМА\Desktop\первоклассники.jpg"/>
                    <pic:cNvPicPr>
                      <a:picLocks noChangeAspect="1" noChangeArrowheads="1"/>
                    </pic:cNvPicPr>
                  </pic:nvPicPr>
                  <pic:blipFill>
                    <a:blip r:embed="rId4" cstate="print"/>
                    <a:srcRect/>
                    <a:stretch>
                      <a:fillRect/>
                    </a:stretch>
                  </pic:blipFill>
                  <pic:spPr bwMode="auto">
                    <a:xfrm>
                      <a:off x="0" y="0"/>
                      <a:ext cx="5940425" cy="4028796"/>
                    </a:xfrm>
                    <a:prstGeom prst="rect">
                      <a:avLst/>
                    </a:prstGeom>
                    <a:noFill/>
                    <a:ln w="9525">
                      <a:noFill/>
                      <a:miter lim="800000"/>
                      <a:headEnd/>
                      <a:tailEnd/>
                    </a:ln>
                  </pic:spPr>
                </pic:pic>
              </a:graphicData>
            </a:graphic>
          </wp:inline>
        </w:drawing>
      </w:r>
    </w:p>
    <w:p w:rsidR="00BB72DB" w:rsidRPr="00BB72DB" w:rsidRDefault="00BB72DB" w:rsidP="00BB72DB">
      <w:pPr>
        <w:shd w:val="clear" w:color="auto" w:fill="FFFFFF"/>
        <w:spacing w:after="0" w:line="240" w:lineRule="auto"/>
        <w:rPr>
          <w:sz w:val="28"/>
          <w:szCs w:val="28"/>
        </w:rPr>
      </w:pPr>
      <w:r w:rsidRPr="00BB72DB">
        <w:rPr>
          <w:rFonts w:ascii="Arial" w:eastAsia="Times New Roman" w:hAnsi="Arial" w:cs="Arial"/>
          <w:color w:val="000000"/>
          <w:sz w:val="28"/>
          <w:szCs w:val="28"/>
          <w:lang w:eastAsia="ru-RU"/>
        </w:rPr>
        <w:t>РОДИТЕЛЯМ ПЕРВОКЛАССНИКА: КАК ПРИВИТЬ РЕБЕНКУ НАВЫКИ БЕЗОПАСНОГО ПОВЕДЕНИЯ НА УЛИЦЕ</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ОБЩИЕ РЕКОМЕНДАЦИИ</w:t>
      </w:r>
      <w:proofErr w:type="gramStart"/>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w:t>
      </w:r>
      <w:proofErr w:type="gramEnd"/>
      <w:r w:rsidRPr="00BB72DB">
        <w:rPr>
          <w:rFonts w:ascii="Arial" w:eastAsia="Times New Roman" w:hAnsi="Arial" w:cs="Arial"/>
          <w:color w:val="000000"/>
          <w:sz w:val="28"/>
          <w:szCs w:val="28"/>
          <w:lang w:eastAsia="ru-RU"/>
        </w:rPr>
        <w:t>ыходить из дома следует заблаговременно – так, чтобы остался резерв времени. Ребенок должен привыкнуть ходить по дороге не спеша.</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Увидев автобус на остановке на противоположной стороне улицы, не спешите, не бегите к нему через дорогу. Объясните ребенку, что это опасно. Можно попасть под колеса движущегося автомобиля.</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Покажите ребенку, где переход. Следите за тем, как ребенок переходит проезжую часть: не наискосок, а строго перпендикулярно. Ребенок должен осознать, что это делается для лучшего наблюдения за дорогой.</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lastRenderedPageBreak/>
        <w:t>Там, где есть светофор, переходите улицу строго по зеленому сигналу.</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Переходите улицу строго по пешеходным переходам, а у перекрестков – по линии тротуара.</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ВЫХОД ИЗ ПОДЪЕЗДА ДОМА</w:t>
      </w:r>
      <w:proofErr w:type="gramStart"/>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Е</w:t>
      </w:r>
      <w:proofErr w:type="gramEnd"/>
      <w:r w:rsidRPr="00BB72DB">
        <w:rPr>
          <w:rFonts w:ascii="Arial" w:eastAsia="Times New Roman" w:hAnsi="Arial" w:cs="Arial"/>
          <w:color w:val="000000"/>
          <w:sz w:val="28"/>
          <w:szCs w:val="28"/>
          <w:lang w:eastAsia="ru-RU"/>
        </w:rPr>
        <w:t>сли у подъезда дома возможно движение транспорта, сразу обратите на это внимание ребенка и посмотрите вместе – нет ли машин. Если у подъезда стоит машина или растет дерево, закрывающее обзор, приостановитесь и «выгляните»: нет ли за препятствием скрытой опасности.</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ДВИЖЕНИЕ ПО ТРОТУАРУ</w:t>
      </w:r>
      <w:proofErr w:type="gramStart"/>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П</w:t>
      </w:r>
      <w:proofErr w:type="gramEnd"/>
      <w:r w:rsidRPr="00BB72DB">
        <w:rPr>
          <w:rFonts w:ascii="Arial" w:eastAsia="Times New Roman" w:hAnsi="Arial" w:cs="Arial"/>
          <w:color w:val="000000"/>
          <w:sz w:val="28"/>
          <w:szCs w:val="28"/>
          <w:lang w:eastAsia="ru-RU"/>
        </w:rPr>
        <w:t>ериодически обращайте внимание ребенка на появляющиеся вдали и проезжающие мимо автомобили, особенно на те из них, которые едут с большой скоростью. Научите ребенка замечать транспорт издали, провожать его глазами и оценивать скорость.</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Такое наблюдение во время прогулки полезно проделывать с различными предметами, закрывающими обзор улицы, - кустами, деревьями, заборами.</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 результате такого наблюдения у детей вырабатывается важнейший для безопасности на улице рефлекс предвидения скрытой опасности.</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ПОСАДКА В АВТОБУС, ПОЕЗДКА И ВЫХОД ИЗ НЕГО</w:t>
      </w:r>
      <w:proofErr w:type="gramStart"/>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П</w:t>
      </w:r>
      <w:proofErr w:type="gramEnd"/>
      <w:r w:rsidRPr="00BB72DB">
        <w:rPr>
          <w:rFonts w:ascii="Arial" w:eastAsia="Times New Roman" w:hAnsi="Arial" w:cs="Arial"/>
          <w:color w:val="000000"/>
          <w:sz w:val="28"/>
          <w:szCs w:val="28"/>
          <w:lang w:eastAsia="ru-RU"/>
        </w:rPr>
        <w:t>одходите к двери только при полной остановке автобуса. Приучите ребенка держаться в автобусе за поручни и уступать место пожилым людям.</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когда народу очень много, водитель может не заметить пассажира и пешехода.</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 xml:space="preserve">Выходите из автобуса, взяв ребенка за руки или впереди него. Если </w:t>
      </w:r>
      <w:r w:rsidRPr="00BB72DB">
        <w:rPr>
          <w:rFonts w:ascii="Arial" w:eastAsia="Times New Roman" w:hAnsi="Arial" w:cs="Arial"/>
          <w:color w:val="000000"/>
          <w:sz w:val="28"/>
          <w:szCs w:val="28"/>
          <w:lang w:eastAsia="ru-RU"/>
        </w:rPr>
        <w:lastRenderedPageBreak/>
        <w:t>ребенок будет выходить первым, он может выбежать на проезжую часть дороги. Или он может упасть, потому что ступеньки в автобусе довольно высокие.</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Особенно полезно показывать с тротуара ребенку моменты выезда попутного и встречного транспорта. При этом у ребенка развивается рефлекс предвидения скрытой опасности.</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Выйдя из автобуса, на другую сторону улицы переходите по пешеходному переходу.</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ПЕРЕХОД ЧЕРЕЗ ПРОЕЗЖУЮ ЧАСТЬ</w:t>
      </w:r>
      <w:proofErr w:type="gramStart"/>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w:t>
      </w:r>
      <w:proofErr w:type="gramEnd"/>
      <w:r w:rsidRPr="00BB72DB">
        <w:rPr>
          <w:rFonts w:ascii="Arial" w:eastAsia="Times New Roman" w:hAnsi="Arial" w:cs="Arial"/>
          <w:color w:val="000000"/>
          <w:sz w:val="28"/>
          <w:szCs w:val="28"/>
          <w:lang w:eastAsia="ru-RU"/>
        </w:rPr>
        <w:t>о время движения по дороге в школу и обратно приучайте ребенка останавливаться, приближаясь к проезжей части дороги. Остановка позволит ему переключиться и оценить ситуацию. Это главное правило пешехода.</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когда крупный автомобиль отъедет подальше.</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ЗАПОМИНАНИЕ ДОРОГИ В ШКОЛУ</w:t>
      </w:r>
      <w:proofErr w:type="gramStart"/>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В</w:t>
      </w:r>
      <w:proofErr w:type="gramEnd"/>
      <w:r w:rsidRPr="00BB72DB">
        <w:rPr>
          <w:rFonts w:ascii="Arial" w:eastAsia="Times New Roman" w:hAnsi="Arial" w:cs="Arial"/>
          <w:color w:val="000000"/>
          <w:sz w:val="28"/>
          <w:szCs w:val="28"/>
          <w:lang w:eastAsia="ru-RU"/>
        </w:rPr>
        <w:t>о время движения по улице показывайте ребенку дорожные знаки, объясняйте их название и значение. Покажите все виды пешеходных переходов. Обратите внимание ребенка на сигналы светофора, посмотрите вместе, через какое время идет смена одного сигнала (например, красного) на другой.</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Нарисуйте вместе с ребенком маршрут движения в школу. Покажите на нем самые опасные участки. Прорисуйте самый безопасный путь по этому маршруту. Затем несколько раз пройдите по нарисованному маршруту – как по схеме, так и по улице.</w:t>
      </w:r>
      <w:r w:rsidRPr="00BB72DB">
        <w:rPr>
          <w:rFonts w:ascii="Arial" w:eastAsia="Times New Roman" w:hAnsi="Arial" w:cs="Arial"/>
          <w:color w:val="000000"/>
          <w:sz w:val="28"/>
          <w:szCs w:val="28"/>
          <w:lang w:eastAsia="ru-RU"/>
        </w:rPr>
        <w:br/>
      </w:r>
      <w:r w:rsidRPr="00BB72DB">
        <w:rPr>
          <w:rFonts w:ascii="Arial" w:eastAsia="Times New Roman" w:hAnsi="Arial" w:cs="Arial"/>
          <w:color w:val="000000"/>
          <w:sz w:val="28"/>
          <w:szCs w:val="28"/>
          <w:lang w:eastAsia="ru-RU"/>
        </w:rPr>
        <w:br/>
        <w:t>Многократное наблюдение ситуаций и тренировка движения помогут привить детям необходимые навыки безопасного поведения на улице.</w:t>
      </w:r>
    </w:p>
    <w:sectPr w:rsidR="00BB72DB" w:rsidRPr="00BB72DB" w:rsidSect="00046D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B72DB"/>
    <w:rsid w:val="00046D0D"/>
    <w:rsid w:val="001C1164"/>
    <w:rsid w:val="0030190F"/>
    <w:rsid w:val="003C6221"/>
    <w:rsid w:val="00477992"/>
    <w:rsid w:val="006579D3"/>
    <w:rsid w:val="006675BB"/>
    <w:rsid w:val="00705574"/>
    <w:rsid w:val="00804298"/>
    <w:rsid w:val="00BB72DB"/>
    <w:rsid w:val="00E64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72DB"/>
    <w:rPr>
      <w:color w:val="0000FF"/>
      <w:u w:val="single"/>
    </w:rPr>
  </w:style>
  <w:style w:type="paragraph" w:styleId="a4">
    <w:name w:val="Balloon Text"/>
    <w:basedOn w:val="a"/>
    <w:link w:val="a5"/>
    <w:uiPriority w:val="99"/>
    <w:semiHidden/>
    <w:unhideWhenUsed/>
    <w:rsid w:val="00BB72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72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2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3729</Characters>
  <Application>Microsoft Office Word</Application>
  <DocSecurity>0</DocSecurity>
  <Lines>31</Lines>
  <Paragraphs>8</Paragraphs>
  <ScaleCrop>false</ScaleCrop>
  <Company>SPecialiST RePack</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2020-08-25T04:40:00Z</dcterms:created>
  <dcterms:modified xsi:type="dcterms:W3CDTF">2020-08-25T04:42:00Z</dcterms:modified>
</cp:coreProperties>
</file>