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68" w:rsidRDefault="00523168" w:rsidP="00523168">
      <w:pPr>
        <w:tabs>
          <w:tab w:val="left" w:pos="6179"/>
        </w:tabs>
        <w:spacing w:after="0"/>
        <w:ind w:right="-35"/>
        <w:jc w:val="center"/>
        <w:rPr>
          <w:b/>
          <w:sz w:val="28"/>
        </w:rPr>
      </w:pPr>
      <w:r w:rsidRPr="00523168">
        <w:rPr>
          <w:b/>
          <w:sz w:val="28"/>
        </w:rPr>
        <w:t>15 декабря 2018 года</w:t>
      </w:r>
    </w:p>
    <w:p w:rsidR="00523168" w:rsidRPr="00523168" w:rsidRDefault="00523168" w:rsidP="00523168">
      <w:pPr>
        <w:tabs>
          <w:tab w:val="left" w:pos="6179"/>
        </w:tabs>
        <w:spacing w:after="0"/>
        <w:ind w:right="-35"/>
        <w:jc w:val="center"/>
        <w:rPr>
          <w:b/>
          <w:sz w:val="28"/>
        </w:rPr>
      </w:pPr>
    </w:p>
    <w:p w:rsidR="00523168" w:rsidRDefault="00523168" w:rsidP="00523168">
      <w:pPr>
        <w:tabs>
          <w:tab w:val="left" w:pos="6179"/>
        </w:tabs>
        <w:spacing w:after="0"/>
        <w:ind w:right="-35"/>
        <w:jc w:val="center"/>
        <w:rPr>
          <w:b/>
          <w:sz w:val="28"/>
        </w:rPr>
      </w:pPr>
      <w:r w:rsidRPr="00523168">
        <w:rPr>
          <w:b/>
          <w:sz w:val="28"/>
        </w:rPr>
        <w:t>День открытых дверей УрГУПС</w:t>
      </w:r>
    </w:p>
    <w:p w:rsidR="00523168" w:rsidRPr="00523168" w:rsidRDefault="00523168" w:rsidP="00523168">
      <w:pPr>
        <w:tabs>
          <w:tab w:val="left" w:pos="6179"/>
        </w:tabs>
        <w:spacing w:after="0"/>
        <w:ind w:right="-35"/>
        <w:jc w:val="center"/>
        <w:rPr>
          <w:b/>
          <w:bCs/>
          <w:sz w:val="28"/>
        </w:rPr>
      </w:pPr>
    </w:p>
    <w:p w:rsidR="00523168" w:rsidRPr="00523168" w:rsidRDefault="00523168" w:rsidP="00523168">
      <w:pPr>
        <w:spacing w:after="0"/>
        <w:jc w:val="center"/>
        <w:rPr>
          <w:b/>
          <w:sz w:val="28"/>
        </w:rPr>
      </w:pPr>
      <w:r w:rsidRPr="00523168">
        <w:rPr>
          <w:b/>
          <w:sz w:val="28"/>
        </w:rPr>
        <w:t xml:space="preserve">План проведения </w:t>
      </w:r>
    </w:p>
    <w:p w:rsidR="00184FEF" w:rsidRPr="001F369B" w:rsidRDefault="00184FEF" w:rsidP="0017426C">
      <w:pPr>
        <w:shd w:val="clear" w:color="auto" w:fill="FFFFFF"/>
        <w:jc w:val="both"/>
        <w:rPr>
          <w:sz w:val="14"/>
        </w:rPr>
      </w:pPr>
    </w:p>
    <w:tbl>
      <w:tblPr>
        <w:tblW w:w="0" w:type="auto"/>
        <w:jc w:val="center"/>
        <w:tblInd w:w="-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6579"/>
      </w:tblGrid>
      <w:tr w:rsidR="00523168" w:rsidRPr="006813B1" w:rsidTr="00523168">
        <w:trPr>
          <w:jc w:val="center"/>
        </w:trPr>
        <w:tc>
          <w:tcPr>
            <w:tcW w:w="2441" w:type="dxa"/>
            <w:vAlign w:val="center"/>
          </w:tcPr>
          <w:p w:rsidR="00523168" w:rsidRPr="006813B1" w:rsidRDefault="00523168" w:rsidP="00523168">
            <w:pPr>
              <w:spacing w:after="0" w:line="240" w:lineRule="atLeast"/>
              <w:contextualSpacing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13.30 – 14.00</w:t>
            </w:r>
          </w:p>
        </w:tc>
        <w:tc>
          <w:tcPr>
            <w:tcW w:w="6579" w:type="dxa"/>
            <w:vAlign w:val="center"/>
          </w:tcPr>
          <w:p w:rsidR="00523168" w:rsidRDefault="00523168" w:rsidP="00B278B8">
            <w:pPr>
              <w:spacing w:after="0" w:line="240" w:lineRule="atLeast"/>
              <w:contextualSpacing/>
            </w:pPr>
            <w:r>
              <w:t>Регистрация на ДОД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 xml:space="preserve">(Около актового зала – </w:t>
            </w:r>
            <w:r w:rsidR="000707FB">
              <w:t xml:space="preserve">между </w:t>
            </w:r>
            <w:r>
              <w:t>3</w:t>
            </w:r>
            <w:r w:rsidR="000707FB">
              <w:t xml:space="preserve"> и 4</w:t>
            </w:r>
            <w:r>
              <w:t xml:space="preserve"> этаж</w:t>
            </w:r>
            <w:r w:rsidR="000707FB">
              <w:t>ами</w:t>
            </w:r>
            <w:r>
              <w:t>)</w:t>
            </w:r>
          </w:p>
          <w:p w:rsidR="00523168" w:rsidRPr="006813B1" w:rsidRDefault="00523168" w:rsidP="00B278B8">
            <w:pPr>
              <w:spacing w:after="0" w:line="240" w:lineRule="atLeast"/>
              <w:contextualSpacing/>
              <w:rPr>
                <w:color w:val="000000"/>
                <w:spacing w:val="-10"/>
              </w:rPr>
            </w:pPr>
          </w:p>
        </w:tc>
      </w:tr>
      <w:tr w:rsidR="00523168" w:rsidRPr="006813B1" w:rsidTr="00523168">
        <w:trPr>
          <w:jc w:val="center"/>
        </w:trPr>
        <w:tc>
          <w:tcPr>
            <w:tcW w:w="2441" w:type="dxa"/>
            <w:vAlign w:val="center"/>
          </w:tcPr>
          <w:p w:rsidR="00523168" w:rsidRPr="006813B1" w:rsidRDefault="00523168" w:rsidP="00523168">
            <w:pPr>
              <w:spacing w:after="0" w:line="240" w:lineRule="atLeast"/>
              <w:contextualSpacing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14.00 – 15.00</w:t>
            </w:r>
          </w:p>
        </w:tc>
        <w:tc>
          <w:tcPr>
            <w:tcW w:w="6579" w:type="dxa"/>
            <w:vAlign w:val="center"/>
          </w:tcPr>
          <w:p w:rsidR="00523168" w:rsidRDefault="000545B5" w:rsidP="00B278B8">
            <w:pPr>
              <w:spacing w:after="0" w:line="240" w:lineRule="atLeast"/>
              <w:contextualSpacing/>
            </w:pPr>
            <w:r>
              <w:t>1.Вступительное слово ректора</w:t>
            </w:r>
          </w:p>
          <w:p w:rsidR="00523168" w:rsidRDefault="000545B5" w:rsidP="00B278B8">
            <w:pPr>
              <w:spacing w:after="0" w:line="240" w:lineRule="atLeast"/>
              <w:contextualSpacing/>
            </w:pPr>
            <w:r>
              <w:t>2.О правилах приема в 2018 году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3. Выступление творческих коллективов университета.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4.</w:t>
            </w:r>
            <w:r w:rsidRPr="007B29CA">
              <w:t xml:space="preserve"> </w:t>
            </w:r>
            <w:r>
              <w:t>Награждение победителей и участников Спартакиады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 w:rsidRPr="007B29CA">
              <w:t>5</w:t>
            </w:r>
            <w:r>
              <w:t>. Представления деканов факультетов, директора ИЗО АКО</w:t>
            </w:r>
          </w:p>
          <w:p w:rsidR="00523168" w:rsidRDefault="00523168" w:rsidP="00B278B8">
            <w:pPr>
              <w:spacing w:after="0" w:line="240" w:lineRule="atLeast"/>
              <w:contextualSpacing/>
              <w:rPr>
                <w:color w:val="000000"/>
                <w:spacing w:val="-10"/>
              </w:rPr>
            </w:pPr>
          </w:p>
          <w:p w:rsidR="00523168" w:rsidRDefault="00523168" w:rsidP="00B278B8">
            <w:pPr>
              <w:spacing w:after="0" w:line="240" w:lineRule="atLeast"/>
              <w:contextualSpacing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Актовый зал (</w:t>
            </w:r>
            <w:r w:rsidR="000707FB">
              <w:t>между 3 и 4 этажами</w:t>
            </w:r>
            <w:bookmarkStart w:id="0" w:name="_GoBack"/>
            <w:bookmarkEnd w:id="0"/>
            <w:r>
              <w:rPr>
                <w:color w:val="000000"/>
                <w:spacing w:val="-10"/>
              </w:rPr>
              <w:t>)</w:t>
            </w:r>
          </w:p>
          <w:p w:rsidR="00523168" w:rsidRPr="006813B1" w:rsidRDefault="00523168" w:rsidP="00B278B8">
            <w:pPr>
              <w:spacing w:after="0" w:line="240" w:lineRule="atLeast"/>
              <w:contextualSpacing/>
              <w:rPr>
                <w:color w:val="000000"/>
                <w:spacing w:val="-10"/>
              </w:rPr>
            </w:pPr>
          </w:p>
        </w:tc>
      </w:tr>
      <w:tr w:rsidR="00523168" w:rsidRPr="006813B1" w:rsidTr="00523168">
        <w:trPr>
          <w:jc w:val="center"/>
        </w:trPr>
        <w:tc>
          <w:tcPr>
            <w:tcW w:w="2441" w:type="dxa"/>
            <w:vAlign w:val="center"/>
          </w:tcPr>
          <w:p w:rsidR="00523168" w:rsidRDefault="00523168" w:rsidP="00523168">
            <w:pPr>
              <w:spacing w:after="0" w:line="240" w:lineRule="atLeast"/>
              <w:contextualSpacing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15.00 – 15.30</w:t>
            </w:r>
          </w:p>
        </w:tc>
        <w:tc>
          <w:tcPr>
            <w:tcW w:w="6579" w:type="dxa"/>
            <w:vAlign w:val="center"/>
          </w:tcPr>
          <w:p w:rsidR="00523168" w:rsidRDefault="00523168" w:rsidP="00B278B8">
            <w:pPr>
              <w:spacing w:after="0" w:line="240" w:lineRule="atLeast"/>
              <w:contextualSpacing/>
            </w:pPr>
            <w:r>
              <w:t>Встреча с деканами факультетов: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Электромеханический факультет – Б4-61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Электротехнический факультет – Б3-53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Факультет управления процессами перевозок – Б4-65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Строительный факультет – Б4-75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Механический факультет – Б4-71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Факультет экономики и управления – Б4-45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Институт заочного образования – Б</w:t>
            </w:r>
            <w:r w:rsidRPr="0084494E">
              <w:t>4</w:t>
            </w:r>
            <w:r>
              <w:t>-</w:t>
            </w:r>
            <w:r w:rsidRPr="0084494E">
              <w:t>6</w:t>
            </w:r>
            <w:r>
              <w:t>2</w:t>
            </w:r>
          </w:p>
          <w:p w:rsidR="00523168" w:rsidRPr="00B278B8" w:rsidRDefault="00523168" w:rsidP="00B278B8">
            <w:pPr>
              <w:spacing w:after="0" w:line="240" w:lineRule="atLeast"/>
              <w:contextualSpacing/>
              <w:rPr>
                <w:sz w:val="14"/>
              </w:rPr>
            </w:pPr>
          </w:p>
          <w:p w:rsidR="00523168" w:rsidRDefault="00523168" w:rsidP="00B278B8">
            <w:pPr>
              <w:spacing w:after="0" w:line="240" w:lineRule="atLeast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Встреча </w:t>
            </w:r>
            <w:r w:rsidRPr="0084494E">
              <w:rPr>
                <w:bCs/>
                <w:iCs/>
              </w:rPr>
              <w:t xml:space="preserve">с </w:t>
            </w:r>
            <w:r>
              <w:rPr>
                <w:bCs/>
                <w:iCs/>
              </w:rPr>
              <w:t xml:space="preserve">родителями, учащимися, имеющих инвалидность и ОВЗ, </w:t>
            </w:r>
            <w:r w:rsidRPr="0084494E">
              <w:rPr>
                <w:bCs/>
                <w:iCs/>
              </w:rPr>
              <w:t>по вопросам профессиональной ориентации и получения услуг ВО</w:t>
            </w:r>
            <w:r>
              <w:rPr>
                <w:bCs/>
                <w:iCs/>
              </w:rPr>
              <w:t xml:space="preserve"> – Б1-64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</w:p>
        </w:tc>
      </w:tr>
      <w:tr w:rsidR="00523168" w:rsidRPr="006813B1" w:rsidTr="00523168">
        <w:trPr>
          <w:jc w:val="center"/>
        </w:trPr>
        <w:tc>
          <w:tcPr>
            <w:tcW w:w="2441" w:type="dxa"/>
            <w:vAlign w:val="center"/>
          </w:tcPr>
          <w:p w:rsidR="00523168" w:rsidRDefault="00523168" w:rsidP="00523168">
            <w:pPr>
              <w:spacing w:after="0" w:line="240" w:lineRule="atLeast"/>
              <w:contextualSpacing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15.30 – 16.00</w:t>
            </w:r>
          </w:p>
        </w:tc>
        <w:tc>
          <w:tcPr>
            <w:tcW w:w="6579" w:type="dxa"/>
            <w:vAlign w:val="center"/>
          </w:tcPr>
          <w:p w:rsidR="00523168" w:rsidRDefault="00523168" w:rsidP="00B278B8">
            <w:pPr>
              <w:spacing w:after="0" w:line="240" w:lineRule="atLeast"/>
              <w:contextualSpacing/>
            </w:pPr>
            <w:r>
              <w:t>Демонстрация: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 xml:space="preserve">- гоночного болида «Формула студент» 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- макета «Железнодорожная станция»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</w:p>
          <w:p w:rsidR="00523168" w:rsidRDefault="00523168" w:rsidP="00B278B8">
            <w:pPr>
              <w:spacing w:after="0" w:line="240" w:lineRule="atLeast"/>
              <w:contextualSpacing/>
            </w:pPr>
            <w:r>
              <w:t>(Около Читального зала)</w:t>
            </w:r>
          </w:p>
          <w:p w:rsidR="00523168" w:rsidRDefault="00523168" w:rsidP="00B278B8">
            <w:pPr>
              <w:spacing w:after="0" w:line="240" w:lineRule="atLeast"/>
              <w:contextualSpacing/>
            </w:pPr>
          </w:p>
        </w:tc>
      </w:tr>
    </w:tbl>
    <w:p w:rsidR="007734D7" w:rsidRPr="00B278B8" w:rsidRDefault="007734D7" w:rsidP="00B278B8">
      <w:pPr>
        <w:rPr>
          <w:sz w:val="12"/>
        </w:rPr>
      </w:pPr>
    </w:p>
    <w:sectPr w:rsidR="007734D7" w:rsidRPr="00B278B8" w:rsidSect="00B278B8">
      <w:pgSz w:w="11906" w:h="16838"/>
      <w:pgMar w:top="851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BBB"/>
    <w:multiLevelType w:val="hybridMultilevel"/>
    <w:tmpl w:val="AA667E0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3B55DBE"/>
    <w:multiLevelType w:val="multilevel"/>
    <w:tmpl w:val="37F0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CDE3FD5"/>
    <w:multiLevelType w:val="hybridMultilevel"/>
    <w:tmpl w:val="3F669CF0"/>
    <w:lvl w:ilvl="0" w:tplc="F3362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3237F4"/>
    <w:multiLevelType w:val="hybridMultilevel"/>
    <w:tmpl w:val="AF82A8FC"/>
    <w:lvl w:ilvl="0" w:tplc="3452BA2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C755FF5"/>
    <w:multiLevelType w:val="hybridMultilevel"/>
    <w:tmpl w:val="2370D6E4"/>
    <w:lvl w:ilvl="0" w:tplc="789A4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570E0DAC"/>
    <w:multiLevelType w:val="hybridMultilevel"/>
    <w:tmpl w:val="5F56C7FE"/>
    <w:lvl w:ilvl="0" w:tplc="F6468A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E8F51F8"/>
    <w:multiLevelType w:val="hybridMultilevel"/>
    <w:tmpl w:val="C98C76DC"/>
    <w:lvl w:ilvl="0" w:tplc="F7704FEE">
      <w:start w:val="1"/>
      <w:numFmt w:val="decimal"/>
      <w:lvlText w:val="%1."/>
      <w:lvlJc w:val="left"/>
      <w:pPr>
        <w:tabs>
          <w:tab w:val="num" w:pos="1603"/>
        </w:tabs>
        <w:ind w:left="160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63A329FD"/>
    <w:multiLevelType w:val="hybridMultilevel"/>
    <w:tmpl w:val="2AEE5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9B2"/>
    <w:rsid w:val="000545B5"/>
    <w:rsid w:val="000707FB"/>
    <w:rsid w:val="000925E7"/>
    <w:rsid w:val="0009480B"/>
    <w:rsid w:val="000C63F4"/>
    <w:rsid w:val="00133E29"/>
    <w:rsid w:val="001603EA"/>
    <w:rsid w:val="0017426C"/>
    <w:rsid w:val="00176E1D"/>
    <w:rsid w:val="00184FEF"/>
    <w:rsid w:val="001A1191"/>
    <w:rsid w:val="001A51F0"/>
    <w:rsid w:val="001C177D"/>
    <w:rsid w:val="001F369B"/>
    <w:rsid w:val="00200509"/>
    <w:rsid w:val="0020209D"/>
    <w:rsid w:val="002524B2"/>
    <w:rsid w:val="00257014"/>
    <w:rsid w:val="00282B19"/>
    <w:rsid w:val="002C19DE"/>
    <w:rsid w:val="002F3BEF"/>
    <w:rsid w:val="00311BEC"/>
    <w:rsid w:val="0031426E"/>
    <w:rsid w:val="00341306"/>
    <w:rsid w:val="00394B6A"/>
    <w:rsid w:val="003D6F56"/>
    <w:rsid w:val="003E4728"/>
    <w:rsid w:val="00471095"/>
    <w:rsid w:val="004736BC"/>
    <w:rsid w:val="00492EEB"/>
    <w:rsid w:val="005137AC"/>
    <w:rsid w:val="00523168"/>
    <w:rsid w:val="005634BE"/>
    <w:rsid w:val="00611582"/>
    <w:rsid w:val="0063294A"/>
    <w:rsid w:val="00633849"/>
    <w:rsid w:val="006921D1"/>
    <w:rsid w:val="006B0C0B"/>
    <w:rsid w:val="007672EB"/>
    <w:rsid w:val="007734D7"/>
    <w:rsid w:val="00797A5C"/>
    <w:rsid w:val="007A1765"/>
    <w:rsid w:val="007F237E"/>
    <w:rsid w:val="007F469D"/>
    <w:rsid w:val="008674F1"/>
    <w:rsid w:val="00891F5C"/>
    <w:rsid w:val="00897FBB"/>
    <w:rsid w:val="008A4C85"/>
    <w:rsid w:val="008B71FF"/>
    <w:rsid w:val="008B748D"/>
    <w:rsid w:val="008C053A"/>
    <w:rsid w:val="0092115D"/>
    <w:rsid w:val="009326EE"/>
    <w:rsid w:val="00943FA0"/>
    <w:rsid w:val="009529A5"/>
    <w:rsid w:val="009C4897"/>
    <w:rsid w:val="009E627A"/>
    <w:rsid w:val="009F29E8"/>
    <w:rsid w:val="00A457AC"/>
    <w:rsid w:val="00A559B2"/>
    <w:rsid w:val="00A641FA"/>
    <w:rsid w:val="00AD4D0C"/>
    <w:rsid w:val="00B278B8"/>
    <w:rsid w:val="00B36DAB"/>
    <w:rsid w:val="00B842BF"/>
    <w:rsid w:val="00BA2AA8"/>
    <w:rsid w:val="00BE6F71"/>
    <w:rsid w:val="00C33467"/>
    <w:rsid w:val="00C33ED0"/>
    <w:rsid w:val="00C87BBD"/>
    <w:rsid w:val="00CB565B"/>
    <w:rsid w:val="00CD5A55"/>
    <w:rsid w:val="00D47B2D"/>
    <w:rsid w:val="00E25DED"/>
    <w:rsid w:val="00E97D04"/>
    <w:rsid w:val="00EB1824"/>
    <w:rsid w:val="00EC3C74"/>
    <w:rsid w:val="00EE5918"/>
    <w:rsid w:val="00F04643"/>
    <w:rsid w:val="00F15026"/>
    <w:rsid w:val="00F205BF"/>
    <w:rsid w:val="00F36EA0"/>
    <w:rsid w:val="00F8087B"/>
    <w:rsid w:val="00FB29AB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D0"/>
    <w:pPr>
      <w:ind w:left="708"/>
    </w:pPr>
  </w:style>
  <w:style w:type="table" w:styleId="a4">
    <w:name w:val="Table Grid"/>
    <w:basedOn w:val="a1"/>
    <w:uiPriority w:val="99"/>
    <w:rsid w:val="007734D7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D0"/>
    <w:pPr>
      <w:ind w:left="708"/>
    </w:pPr>
  </w:style>
  <w:style w:type="table" w:styleId="a4">
    <w:name w:val="Table Grid"/>
    <w:basedOn w:val="a1"/>
    <w:uiPriority w:val="99"/>
    <w:rsid w:val="007734D7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FDD10-C459-4551-AD21-9559C7E8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Бриненко</dc:creator>
  <cp:keywords/>
  <dc:description/>
  <cp:lastModifiedBy>Мушникова Юлия Вячеславовна</cp:lastModifiedBy>
  <cp:revision>32</cp:revision>
  <cp:lastPrinted>2018-12-05T10:24:00Z</cp:lastPrinted>
  <dcterms:created xsi:type="dcterms:W3CDTF">2016-11-15T09:42:00Z</dcterms:created>
  <dcterms:modified xsi:type="dcterms:W3CDTF">2018-12-10T09:16:00Z</dcterms:modified>
</cp:coreProperties>
</file>