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8F" w:rsidRPr="00A6758F" w:rsidRDefault="00A6758F" w:rsidP="00A6758F">
      <w:pPr>
        <w:shd w:val="clear" w:color="auto" w:fill="FFFFFF"/>
        <w:spacing w:line="458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46"/>
          <w:szCs w:val="46"/>
          <w:lang w:eastAsia="ru-RU"/>
        </w:rPr>
      </w:pPr>
      <w:r w:rsidRPr="00A6758F">
        <w:rPr>
          <w:rFonts w:ascii="Trebuchet MS" w:eastAsia="Times New Roman" w:hAnsi="Trebuchet MS" w:cs="Times New Roman"/>
          <w:b/>
          <w:bCs/>
          <w:color w:val="CC0066"/>
          <w:sz w:val="46"/>
          <w:szCs w:val="46"/>
          <w:lang w:eastAsia="ru-RU"/>
        </w:rPr>
        <w:t>Памятка по безопасности школьников в сети Интернете</w:t>
      </w:r>
    </w:p>
    <w:p w:rsidR="00ED7A88" w:rsidRDefault="00A6758F" w:rsidP="00A6758F"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>Компьютерные вирусы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Компьютерный вирус –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>Методы защиты от вредоносных программ: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Используй современные операционные системы, имеющие серьёзный уровень защиты от вредоносных программ;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Постоянно устанавливай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пачти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(цифровые заплатки, которые автоматически устанавливаются с целью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дорабтки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Ограничь физический доступ к компьютеру для посторонних лиц;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Используй внешние носители информации, такие как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флешка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, диск или файл из интернета, только из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проференных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источников;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lastRenderedPageBreak/>
        <w:t>•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Используй антивирусные программные продукты известных производителей, с автоматическим обновлением баз;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>Сети WI-FI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Wi-Fi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Wireless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Fidelity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», который переводится как «беспроводная точность». До нашего времени дошла другая аббревиатура, которая является такой же технологией. Это аббревиатура «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Wi-Fi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Hi-Fi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, что в переводе означает «высокая точность».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Wi-Fi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сети не являются безопасными.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Советы по безопасности работе в общедоступных сетях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Wi-fi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: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Не передавай свою личную информацию через общедоступные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Wi-Fi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сети. Работая в них, желательно не вводить пароли доступа, логины и какие-то номера;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Используй и обновляй антивирусные программы и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lastRenderedPageBreak/>
        <w:t>брандмауер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. Тем самым ты обезопасишь себя от закачки вируса на твое устройство;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При использовании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Wi-Fi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Не используй публичный WI-FI для передачи личных данных, например для </w:t>
      </w:r>
      <w:proofErr w:type="gram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выхода</w:t>
      </w:r>
      <w:proofErr w:type="gram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в социальные сети или в электронную почту;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Ипользуй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только защищенное соединение через HTTPS, а не НТТР, т.е. при наборе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веб-адреса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вводи именно «https://»;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В мобильном телефоне отключи функцию «Подключение к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Wi-Fi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Wi-Fi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без твоего согласия.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>Социальные сети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Facebook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>Основные советы по безопасности в социальных сетях: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Ограничь список друзей. У тебя в друзьях не должно быть случайных и незнакомых людей;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lastRenderedPageBreak/>
        <w:t>•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Избегай размещения фотографий в Интернете, где ты изображен на местности, по которой можно определить твое местоположение;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При регистрации в социальной сети необходимо использовать сложные пароли, состоящие из букв и цифр и с количеством знаков не менее 8;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>Электронные деньги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Электронные деньги — это очень удобный способ платежей, однако существуют мошенники, которые хотят получить эти деньги.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Электронные деньги появились совсем недавно и именно из-за этого во многих государствах до сих пор не прописано про них в законах. 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неанонимных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идентификации пользователя является обязательной.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lastRenderedPageBreak/>
        <w:t xml:space="preserve">Также следует различать электронные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фиатные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деньги (равны государственным валютам) и электронные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нефиатные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деньги (не равны государственным валютам).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Основные советы по безопасной работе с электронными деньгами: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Не вводи свои личные данные на сайтах, которым не доверяешь.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>Электронная почта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имя_пользователя@имя_домена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. Также кроме передачи простого текста, имеется возможность передавать файлы.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Основные советы по безопасной работе с электронной почтой: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Надо выбрать правильный почтовый сервис. В интернете есть огромный выбор бесплатных почтовых сервисов, </w:t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lastRenderedPageBreak/>
        <w:t>однако лучше доверять тем, кого знаешь и кто первый в рейтинге;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Не указывай в личной почте личную информацию. Например, лучше выбрать «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музыкальный_фанат@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» или «рок2013» вместо «тема13»;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Используй двухэтапную авторизацию. Это когда помимо пароля нужно вводить код, присылаемый по SMS;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Выбери сложный пароль. Для каждого почтового ящика должен быть свой надежный, устойчивый к взлому пароль;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Если есть возможность написать самому свой личный вопрос, используй эту возможность;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Не открывай </w:t>
      </w:r>
      <w:proofErr w:type="gram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файлы</w:t>
      </w:r>
      <w:proofErr w:type="gram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После окончания работы на почтовом сервисе перед закрытием вкладки с сайтом не забудь нажать на «Выйти».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proofErr w:type="spellStart"/>
      <w:r w:rsidRPr="00A6758F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>Кибербуллинг</w:t>
      </w:r>
      <w:proofErr w:type="spellEnd"/>
      <w:r w:rsidRPr="00A6758F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 xml:space="preserve"> или виртуальное издевательство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Кибербуллинг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различных</w:t>
      </w:r>
      <w:proofErr w:type="gram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интернет-сервисов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Основные советы по борьбе с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кибербуллингом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: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Не бросайся в бой. Лучший способ: посоветоваться как себя вести и, если нет того, к кому можно обратиться, то вначале успокоиться. </w:t>
      </w:r>
      <w:proofErr w:type="gram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Если ты начнешь отвечать оскорблениями на оскорбления, то только еще больше разожжешь конфликт;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Управляй своей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киберрепутацией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Анонимность в сети мнимая.</w:t>
      </w:r>
      <w:proofErr w:type="gram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Существуют способы </w:t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lastRenderedPageBreak/>
        <w:t xml:space="preserve">выяснить, кто стоит за </w:t>
      </w:r>
      <w:proofErr w:type="gram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анонимным</w:t>
      </w:r>
      <w:proofErr w:type="gram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аккаунтом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Соблюдай свой виртуальную честь смолоду;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Игнорируй единичный негатив. Одноразовые оскорбительные сообщения лучше игнорировать. Обычно агрессия прекращается на начальной стадии;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Бан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Если ты свидетель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кибербуллинга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>Мобильный телефон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 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 Далеко не все производители выпускают обновления, закрывающие критические уязвимости для своих устройств.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>Основные советы для безопасности мобильного телефона: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Ничего не является по-настоящему бесплатным. Будь осторожен, ведь когда тебе предлагают бесплатный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lastRenderedPageBreak/>
        <w:t>контент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, в нем могут быть скрыты какие-то платные услуги;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Думай, прежде чем отправить SMS, фото или видео. Ты точно знаешь, где они будут в конечном итоге?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</w:t>
      </w:r>
      <w:proofErr w:type="gram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Необходимо обновлять операционную систему твоего смартфона;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Используй антивирусные программы для мобильных телефонов;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Не загружай приложения от неизвестного источника, ведь они могут содержать вредоносное программное обеспечение;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После того как ты выйдешь с сайта, где вводил личную информацию, зайди в настройки браузера и удали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cookies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Периодически проверяй какие платные услуги активированы на твоем номере;</w:t>
      </w:r>
      <w:proofErr w:type="gramEnd"/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Давай свой номер мобильного телефона только людям, которых ты знаешь и кому доверяешь;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Bluetooth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должен быть выключен, когда ты им не пользуешься. Не забывай иногда проверять это.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proofErr w:type="spellStart"/>
      <w:r w:rsidRPr="00A6758F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>Online</w:t>
      </w:r>
      <w:proofErr w:type="spellEnd"/>
      <w:r w:rsidRPr="00A6758F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 xml:space="preserve"> игры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Современные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онлайн-игры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патчи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(цифровые заплатки для программ), закрываются уязвимости серверов. В подобных играх стоит опасаться не столько своих соперников, сколько кражи твоего пароля, на котором </w:t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lastRenderedPageBreak/>
        <w:t>основана система авторизации большинства игр.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Основные советы по безопасности </w:t>
      </w:r>
      <w:proofErr w:type="gram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твоего</w:t>
      </w:r>
      <w:proofErr w:type="gram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игрового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аккаунта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: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</w:t>
      </w:r>
      <w:proofErr w:type="gram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Если другой игрок ведет себя плохо или создает тебе неприятности, заблокируй его в списке игроков;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скринов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Не указывай личную информацию в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профайле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игры;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Уважай других участников по игре;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Не устанавливай неофициальные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патчи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и моды;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Используй сложные и разные пароли;</w:t>
      </w:r>
      <w:proofErr w:type="gramEnd"/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Даже во время игры не стоит отключать антивирус. Пока ты играешь, твой компьютер могут заразить.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Фишинг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или кража личных данных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Обычной кражей денег и документов сегодня уже никого не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удивиfшь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, но с развитием </w:t>
      </w:r>
      <w:proofErr w:type="spellStart"/>
      <w:proofErr w:type="gram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интернет-технологий</w:t>
      </w:r>
      <w:proofErr w:type="spellEnd"/>
      <w:proofErr w:type="gram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злоумышленники переместились в интернет, и продолжают заниматься «любимым» делом. Так появилась новая угроза: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интернет-мошенничества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или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фишинг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, главная цель </w:t>
      </w:r>
      <w:proofErr w:type="gram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которого</w:t>
      </w:r>
      <w:proofErr w:type="gram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phishing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читается как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фишинг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(от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fishing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— рыбная ловля,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password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— пароль).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 xml:space="preserve">Основные советы по борьбе с </w:t>
      </w:r>
      <w:proofErr w:type="spellStart"/>
      <w:r w:rsidRPr="00A6758F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>фишингом</w:t>
      </w:r>
      <w:proofErr w:type="spellEnd"/>
      <w:r w:rsidRPr="00A6758F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>: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Следи за своим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аккаунтом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Используй безопасные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веб-сайты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, в том числе, </w:t>
      </w:r>
      <w:proofErr w:type="spellStart"/>
      <w:proofErr w:type="gram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интернет-магазинов</w:t>
      </w:r>
      <w:proofErr w:type="spellEnd"/>
      <w:proofErr w:type="gram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и поисковых систем;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Используй сложные и разные пароли. </w:t>
      </w:r>
      <w:proofErr w:type="gram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Таким образом, если тебя взломают, то злоумышленники получат доступ </w:t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lastRenderedPageBreak/>
        <w:t>только к одному твоему профилю в сети, а не ко всем;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фишинговые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сайты;</w:t>
      </w:r>
      <w:proofErr w:type="gramEnd"/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Установи надежный пароль (PIN) на мобильный телефон;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Отключи сохранение пароля в браузере;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Не открывай </w:t>
      </w:r>
      <w:proofErr w:type="gram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файлы</w:t>
      </w:r>
      <w:proofErr w:type="gram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Цифровая репутация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Цифровая репутация - это негативная или позитивная информация в сети о тебе. Компрометирующая </w:t>
      </w:r>
      <w:proofErr w:type="gram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информация</w:t>
      </w:r>
      <w:proofErr w:type="gram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 Твое место жительства, учебы, твое финансовое положение, особенности характера и рассказы о </w:t>
      </w:r>
      <w:proofErr w:type="gram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близких</w:t>
      </w:r>
      <w:proofErr w:type="gram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– все это накапливается в сети.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</w:t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lastRenderedPageBreak/>
        <w:t>сможет любой – как из добрых побуждений, так и с намерением причинить вред. Это может быть кто угодно.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>Основные советы по защите цифровой репутации: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• Подумай, прежде чем что-то публиковать и передавать у себя в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блоге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или в социальной сети;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В настройках профиля установи ограничения на просмотр твоего профиля и его содержимого, сделай его только «для друзей»;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• Не размещай и не указывай информацию, которая может кого-либо оскорблять или обижать.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Авторское право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Современные школьники– </w:t>
      </w:r>
      <w:proofErr w:type="gram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ак</w:t>
      </w:r>
      <w:proofErr w:type="gram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,</w:t>
      </w:r>
      <w:proofErr w:type="gram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и заканчивая книгами, фотографиями, кинофильмами и музыкальными произведениями.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b/>
          <w:bCs/>
          <w:color w:val="000000"/>
          <w:sz w:val="33"/>
          <w:lang w:eastAsia="ru-RU"/>
        </w:rPr>
        <w:t>Авторские права</w:t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 –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</w:t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lastRenderedPageBreak/>
        <w:t>показывать/исполнять в эфире или размещать в Интернете. </w:t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lang w:eastAsia="ru-RU"/>
        </w:rPr>
        <w:br/>
      </w:r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Использование «пиратского» программного обеспечения может привести </w:t>
      </w:r>
      <w:proofErr w:type="gram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к</w:t>
      </w:r>
      <w:proofErr w:type="gram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многим рискам: от потери данных к твоим </w:t>
      </w:r>
      <w:proofErr w:type="spellStart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>аккаунтам</w:t>
      </w:r>
      <w:proofErr w:type="spellEnd"/>
      <w:r w:rsidRPr="00A6758F">
        <w:rPr>
          <w:rFonts w:ascii="Arial" w:eastAsia="Times New Roman" w:hAnsi="Arial" w:cs="Arial"/>
          <w:color w:val="000000"/>
          <w:sz w:val="33"/>
          <w:szCs w:val="33"/>
          <w:shd w:val="clear" w:color="auto" w:fill="FFFFFF"/>
          <w:lang w:eastAsia="ru-RU"/>
        </w:rPr>
        <w:t xml:space="preserve">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sectPr w:rsidR="00ED7A88" w:rsidSect="00ED7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A6758F"/>
    <w:rsid w:val="00145D36"/>
    <w:rsid w:val="00392D9E"/>
    <w:rsid w:val="00471CD0"/>
    <w:rsid w:val="00740082"/>
    <w:rsid w:val="00A6758F"/>
    <w:rsid w:val="00CE431B"/>
    <w:rsid w:val="00ED7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75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9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6961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2427</Words>
  <Characters>13838</Characters>
  <Application>Microsoft Office Word</Application>
  <DocSecurity>0</DocSecurity>
  <Lines>115</Lines>
  <Paragraphs>32</Paragraphs>
  <ScaleCrop>false</ScaleCrop>
  <Company/>
  <LinksUpToDate>false</LinksUpToDate>
  <CharactersWithSpaces>16233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2018-01-30T09:02:00Z</dcterms:created>
  <dcterms:modified xsi:type="dcterms:W3CDTF">2018-01-30T09:39:00Z</dcterms:modified>
</cp:coreProperties>
</file>